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8"/>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Szakmai program 2. számú melléklete</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Id</w:t>
      </w:r>
      <w:r>
        <w:rPr>
          <w:rFonts w:ascii="Times New Roman" w:hAnsi="Times New Roman" w:cs="Times New Roman" w:eastAsia="Times New Roman"/>
          <w:b/>
          <w:color w:val="auto"/>
          <w:spacing w:val="0"/>
          <w:position w:val="0"/>
          <w:sz w:val="36"/>
          <w:shd w:fill="auto" w:val="clear"/>
        </w:rPr>
        <w:t xml:space="preserve">őskorúak Árpád-házi Szent Erzsébet Szociális Otthona</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b/>
          <w:color w:val="auto"/>
          <w:spacing w:val="0"/>
          <w:position w:val="0"/>
          <w:sz w:val="52"/>
          <w:shd w:fill="auto" w:val="clear"/>
        </w:rPr>
        <w:t xml:space="preserve">HÁZIREND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52"/>
          <w:shd w:fill="auto" w:val="clear"/>
        </w:rPr>
        <w:t xml:space="preserve">                            2018</w:t>
      </w:r>
      <w:r>
        <w:rPr>
          <w:rFonts w:ascii="Times New Roman" w:hAnsi="Times New Roman" w:cs="Times New Roman" w:eastAsia="Times New Roman"/>
          <w:color w:val="auto"/>
          <w:spacing w:val="0"/>
          <w:position w:val="0"/>
          <w:sz w:val="7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Tisztelt Ellátottak, Leend</w:t>
      </w:r>
      <w:r>
        <w:rPr>
          <w:rFonts w:ascii="Times New Roman" w:hAnsi="Times New Roman" w:cs="Times New Roman" w:eastAsia="Times New Roman"/>
          <w:b/>
          <w:color w:val="auto"/>
          <w:spacing w:val="0"/>
          <w:position w:val="0"/>
          <w:sz w:val="28"/>
          <w:shd w:fill="auto" w:val="clear"/>
        </w:rPr>
        <w:t xml:space="preserve">ő Ellátottak, Hozzátartozók és Kollégák!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Szeretettel köszöntjük, kívánjuk, érezze jól magát intézményünkben!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Házirend a szociális igazgatásról és a szociális ellátásokról szóló 1993. évi III. törvénynek, a személyes gondoskodást nyújtó szociális intézmények szakmai feladatairól és m</w:t>
      </w:r>
      <w:r>
        <w:rPr>
          <w:rFonts w:ascii="Times New Roman" w:hAnsi="Times New Roman" w:cs="Times New Roman" w:eastAsia="Times New Roman"/>
          <w:color w:val="auto"/>
          <w:spacing w:val="0"/>
          <w:position w:val="0"/>
          <w:sz w:val="24"/>
          <w:shd w:fill="auto" w:val="clear"/>
        </w:rPr>
        <w:t xml:space="preserve">űködési feltételeikről szóló 1/2000. (I. 7.) SzCsM rendeletnek megfelelően abból a célból készült, hogy az Időskorúak Árpád-házi Szent Erzsébet Szociális Otthon lakóinak (továbbiakban: Intézmény) mindennapi életét szabályozott keretek közé foglalja.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Házirend betartása, betartatása az otthonban él</w:t>
      </w:r>
      <w:r>
        <w:rPr>
          <w:rFonts w:ascii="Times New Roman" w:hAnsi="Times New Roman" w:cs="Times New Roman" w:eastAsia="Times New Roman"/>
          <w:color w:val="auto"/>
          <w:spacing w:val="0"/>
          <w:position w:val="0"/>
          <w:sz w:val="24"/>
          <w:shd w:fill="auto" w:val="clear"/>
        </w:rPr>
        <w:t xml:space="preserve">ő valamennyi lakó, dolgozó, hozzátartozó, illetve itt tartózkodó személy számára kötelező. Kérjük, hogy figyelmesen tanulmányozzák, és ha további kérdésük vagy javaslatuk merül fel, azzal az intézmény igazgatóját, szakmai vezetőit vagy a szociális és terápiás munkatársakat keressék meg.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
        </w:numPr>
        <w:tabs>
          <w:tab w:val="left" w:pos="720" w:leader="none"/>
        </w:tabs>
        <w:spacing w:before="0" w:after="0" w:line="240"/>
        <w:ind w:right="0" w:left="720" w:hanging="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intézményi jogviszony keletkezésével, az otthonba történ</w:t>
      </w:r>
      <w:r>
        <w:rPr>
          <w:rFonts w:ascii="Times New Roman" w:hAnsi="Times New Roman" w:cs="Times New Roman" w:eastAsia="Times New Roman"/>
          <w:b/>
          <w:color w:val="auto"/>
          <w:spacing w:val="0"/>
          <w:position w:val="0"/>
          <w:sz w:val="24"/>
          <w:shd w:fill="auto" w:val="clear"/>
        </w:rPr>
        <w:t xml:space="preserve">ő bekerüléssel kapcsolatos tudnivalók</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numPr>
          <w:ilvl w:val="0"/>
          <w:numId w:val="9"/>
        </w:numPr>
        <w:tabs>
          <w:tab w:val="left" w:pos="360" w:leader="none"/>
        </w:tabs>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ellátás kérelmezésének módja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Ezüstfeny</w:t>
      </w:r>
      <w:r>
        <w:rPr>
          <w:rFonts w:ascii="Times New Roman" w:hAnsi="Times New Roman" w:cs="Times New Roman" w:eastAsia="Times New Roman"/>
          <w:color w:val="auto"/>
          <w:spacing w:val="0"/>
          <w:position w:val="0"/>
          <w:sz w:val="24"/>
          <w:shd w:fill="auto" w:val="clear"/>
        </w:rPr>
        <w:t xml:space="preserve">ő Idősek Otthonának alapító</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szerve: Magyarok Nagyasszonya Társaság</w:t>
      </w: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m</w:t>
      </w:r>
      <w:r>
        <w:rPr>
          <w:rFonts w:ascii="Times New Roman" w:hAnsi="Times New Roman" w:cs="Times New Roman" w:eastAsia="Times New Roman"/>
          <w:color w:val="auto"/>
          <w:spacing w:val="0"/>
          <w:position w:val="0"/>
          <w:sz w:val="24"/>
          <w:shd w:fill="auto" w:val="clear"/>
        </w:rPr>
        <w:t xml:space="preserve">űködési területe: Nógrád megye.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formája és típusa: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Formája: ápolás-gondozást nyújtó intézményi ellátás,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típusa: id</w:t>
      </w:r>
      <w:r>
        <w:rPr>
          <w:rFonts w:ascii="Times New Roman" w:hAnsi="Times New Roman" w:cs="Times New Roman" w:eastAsia="Times New Roman"/>
          <w:color w:val="auto"/>
          <w:spacing w:val="0"/>
          <w:position w:val="0"/>
          <w:sz w:val="24"/>
          <w:shd w:fill="auto" w:val="clear"/>
        </w:rPr>
        <w:t xml:space="preserve">ősek otthona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24"/>
          <w:shd w:fill="auto" w:val="clear"/>
        </w:rPr>
        <w:t xml:space="preserve">Id</w:t>
      </w:r>
      <w:r>
        <w:rPr>
          <w:rFonts w:ascii="Times New Roman" w:hAnsi="Times New Roman" w:cs="Times New Roman" w:eastAsia="Times New Roman"/>
          <w:b/>
          <w:color w:val="auto"/>
          <w:spacing w:val="0"/>
          <w:position w:val="0"/>
          <w:sz w:val="24"/>
          <w:shd w:fill="auto" w:val="clear"/>
        </w:rPr>
        <w:t xml:space="preserve">őskorúak Árpád-házi Szent Erzsébet Szociális Otthona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összesen 104 tartós bentlakást nyújtó fér</w:t>
      </w:r>
      <w:r>
        <w:rPr>
          <w:rFonts w:ascii="Times New Roman" w:hAnsi="Times New Roman" w:cs="Times New Roman" w:eastAsia="Times New Roman"/>
          <w:color w:val="auto"/>
          <w:spacing w:val="0"/>
          <w:position w:val="0"/>
          <w:sz w:val="24"/>
          <w:shd w:fill="auto" w:val="clear"/>
        </w:rPr>
        <w:t xml:space="preserve">őhellyel rendelkezik:</w:t>
      </w:r>
    </w:p>
    <w:p>
      <w:pPr>
        <w:keepNext w:val="true"/>
        <w:spacing w:before="0" w:after="0" w:line="240"/>
        <w:ind w:right="0" w:left="0" w:firstLine="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személyes gondoskodást nyújtó szociális ellátások igénybevétele önkéntes, az ellátást igényl</w:t>
      </w:r>
      <w:r>
        <w:rPr>
          <w:rFonts w:ascii="Times New Roman" w:hAnsi="Times New Roman" w:cs="Times New Roman" w:eastAsia="Times New Roman"/>
          <w:color w:val="auto"/>
          <w:spacing w:val="0"/>
          <w:position w:val="0"/>
          <w:sz w:val="24"/>
          <w:shd w:fill="auto" w:val="clear"/>
        </w:rPr>
        <w:t xml:space="preserve">ő, illetve törvényes képviselője szóbeli vagy írásbeli kérelmére, indítványára történik.</w:t>
      </w:r>
    </w:p>
    <w:p>
      <w:pPr>
        <w:spacing w:before="0" w:after="0" w:line="240"/>
        <w:ind w:right="0" w:left="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w:t>
      </w:r>
      <w:r>
        <w:rPr>
          <w:rFonts w:ascii="Times New Roman" w:hAnsi="Times New Roman" w:cs="Times New Roman" w:eastAsia="Times New Roman"/>
          <w:color w:val="auto"/>
          <w:spacing w:val="0"/>
          <w:position w:val="0"/>
          <w:sz w:val="24"/>
          <w:shd w:fill="auto" w:val="clear"/>
        </w:rPr>
        <w:t xml:space="preserve">ősek otthonába az ellátást elsősorban az a nyugdíjkorhatárt betöltött személy igényelheti, akinek az egészségi állapota rendszeres gyógyintézeti kezelést nem igényel, illetve az a 18. életévét betöltött személy, aki betegsége miatt önmaga ellátásáról nem tud gondoskodni és a  gondozási szükséglettel (napi 4 órát meghaladó) rendelkezik. A hatályos jogszabályban foglaltak szerint – a szabad kapacitás terhére – az intézménybe felvehető, olyan szolgáltatást igénylő kérelmező is, aki nem rendelkezik napi 4 órát meghaladó gondozási szükséglettel, de vállalja a havi szolgáltatási önköltséggel megegyező térítési díj megfizetését. Nem vehető fel az intézménybe pszichiátriai és szenvedélybeteg személy.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igazgatója az ellátásra vonatkozó igényt, kérelmet a kézhezvétel napján iktatja, majd gondoskodik az el</w:t>
      </w:r>
      <w:r>
        <w:rPr>
          <w:rFonts w:ascii="Times New Roman" w:hAnsi="Times New Roman" w:cs="Times New Roman" w:eastAsia="Times New Roman"/>
          <w:color w:val="auto"/>
          <w:spacing w:val="0"/>
          <w:position w:val="0"/>
          <w:sz w:val="24"/>
          <w:shd w:fill="auto" w:val="clear"/>
        </w:rPr>
        <w:t xml:space="preserve">őgondozás lefolytatásáról és a gondozási szükséglet megállapításáról.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napi 4 órát meghaladó gondozási szükséglettel rendelkez</w:t>
      </w:r>
      <w:r>
        <w:rPr>
          <w:rFonts w:ascii="Times New Roman" w:hAnsi="Times New Roman" w:cs="Times New Roman" w:eastAsia="Times New Roman"/>
          <w:color w:val="auto"/>
          <w:spacing w:val="0"/>
          <w:position w:val="0"/>
          <w:sz w:val="24"/>
          <w:shd w:fill="auto" w:val="clear"/>
        </w:rPr>
        <w:t xml:space="preserve">ő vagy a hatályos jogszabályi feltételeknek megfelelő kérelmezőt nyilvántartásba veszi és erről számukra értesítést küld.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ellátás igénybevétele</w:t>
      </w:r>
    </w:p>
    <w:p>
      <w:pPr>
        <w:numPr>
          <w:ilvl w:val="0"/>
          <w:numId w:val="18"/>
        </w:numPr>
        <w:tabs>
          <w:tab w:val="left" w:pos="945" w:leader="none"/>
        </w:tabs>
        <w:spacing w:before="0" w:after="0" w:line="240"/>
        <w:ind w:right="0" w:left="94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kérelem kitöltése (kérelem szóban is beterjeszthet</w:t>
      </w:r>
      <w:r>
        <w:rPr>
          <w:rFonts w:ascii="Times New Roman" w:hAnsi="Times New Roman" w:cs="Times New Roman" w:eastAsia="Times New Roman"/>
          <w:color w:val="auto"/>
          <w:spacing w:val="0"/>
          <w:position w:val="0"/>
          <w:sz w:val="24"/>
          <w:shd w:fill="auto" w:val="clear"/>
        </w:rPr>
        <w:t xml:space="preserve">ő)</w:t>
      </w:r>
    </w:p>
    <w:p>
      <w:pPr>
        <w:numPr>
          <w:ilvl w:val="0"/>
          <w:numId w:val="18"/>
        </w:numPr>
        <w:tabs>
          <w:tab w:val="left" w:pos="945" w:leader="none"/>
        </w:tabs>
        <w:spacing w:before="0" w:after="0" w:line="240"/>
        <w:ind w:right="0" w:left="94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jövedelem (szükség esetén vagyon) igazolásához szükséges nyilatkozatok kitöltése</w:t>
      </w:r>
    </w:p>
    <w:p>
      <w:pPr>
        <w:numPr>
          <w:ilvl w:val="0"/>
          <w:numId w:val="18"/>
        </w:numPr>
        <w:tabs>
          <w:tab w:val="left" w:pos="945" w:leader="none"/>
        </w:tabs>
        <w:spacing w:before="0" w:after="0" w:line="240"/>
        <w:ind w:right="0" w:left="94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gondozási szükséglet vizsgálatához szükséges adatok beszerzése </w:t>
      </w:r>
    </w:p>
    <w:p>
      <w:pPr>
        <w:spacing w:before="0" w:after="0" w:line="240"/>
        <w:ind w:right="0" w:left="585"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intézményi jogviszony a fér</w:t>
      </w:r>
      <w:r>
        <w:rPr>
          <w:rFonts w:ascii="Times New Roman" w:hAnsi="Times New Roman" w:cs="Times New Roman" w:eastAsia="Times New Roman"/>
          <w:color w:val="auto"/>
          <w:spacing w:val="0"/>
          <w:position w:val="0"/>
          <w:sz w:val="24"/>
          <w:shd w:fill="auto" w:val="clear"/>
        </w:rPr>
        <w:t xml:space="preserve">őhely elfoglalásával kezdődik. Ezt megelőzően az előgondozás lefolytatása során megtörténik a megállapodások – nyilatkozatok kitöltése, valamint megtörténik a házirend ismertetése, és egy példányának dokumentált átvétele, a leendő ellátott (törvényes képviselője) aláírásával igazolva.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1"/>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fér</w:t>
      </w:r>
      <w:r>
        <w:rPr>
          <w:rFonts w:ascii="Times New Roman" w:hAnsi="Times New Roman" w:cs="Times New Roman" w:eastAsia="Times New Roman"/>
          <w:b/>
          <w:color w:val="auto"/>
          <w:spacing w:val="0"/>
          <w:position w:val="0"/>
          <w:sz w:val="24"/>
          <w:shd w:fill="auto" w:val="clear"/>
        </w:rPr>
        <w:t xml:space="preserve">őhely elfoglalásakor az alábbi dokumentációra van szükség:</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23"/>
        </w:numPr>
        <w:tabs>
          <w:tab w:val="left" w:pos="1437" w:leader="none"/>
          <w:tab w:val="left" w:pos="1134" w:leader="none"/>
        </w:tabs>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érvényes személyigazolványát</w:t>
      </w:r>
    </w:p>
    <w:p>
      <w:pPr>
        <w:numPr>
          <w:ilvl w:val="0"/>
          <w:numId w:val="23"/>
        </w:numPr>
        <w:tabs>
          <w:tab w:val="left" w:pos="1437" w:leader="none"/>
          <w:tab w:val="left" w:pos="1134" w:leader="none"/>
        </w:tabs>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betegbiztosítási kártyáját</w:t>
      </w:r>
    </w:p>
    <w:p>
      <w:pPr>
        <w:numPr>
          <w:ilvl w:val="0"/>
          <w:numId w:val="23"/>
        </w:numPr>
        <w:tabs>
          <w:tab w:val="left" w:pos="1437" w:leader="none"/>
          <w:tab w:val="left" w:pos="1134" w:leader="none"/>
        </w:tabs>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korábbi kórházi zárójelentéseit</w:t>
      </w:r>
    </w:p>
    <w:p>
      <w:pPr>
        <w:numPr>
          <w:ilvl w:val="0"/>
          <w:numId w:val="23"/>
        </w:numPr>
        <w:tabs>
          <w:tab w:val="left" w:pos="1437" w:leader="none"/>
          <w:tab w:val="left" w:pos="1134" w:leader="none"/>
        </w:tabs>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közgyógyellátási igazolványát (amennyiben rendelkezik ilyennel)</w:t>
      </w:r>
    </w:p>
    <w:p>
      <w:pPr>
        <w:numPr>
          <w:ilvl w:val="0"/>
          <w:numId w:val="23"/>
        </w:numPr>
        <w:tabs>
          <w:tab w:val="left" w:pos="1437" w:leader="none"/>
          <w:tab w:val="left" w:pos="1134" w:leader="none"/>
        </w:tabs>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egy évnél nem régebbi negatív tüd</w:t>
      </w:r>
      <w:r>
        <w:rPr>
          <w:rFonts w:ascii="Times New Roman" w:hAnsi="Times New Roman" w:cs="Times New Roman" w:eastAsia="Times New Roman"/>
          <w:color w:val="auto"/>
          <w:spacing w:val="0"/>
          <w:position w:val="0"/>
          <w:sz w:val="24"/>
          <w:shd w:fill="auto" w:val="clear"/>
        </w:rPr>
        <w:t xml:space="preserve">őszűrési leletét</w:t>
      </w:r>
    </w:p>
    <w:p>
      <w:pPr>
        <w:numPr>
          <w:ilvl w:val="0"/>
          <w:numId w:val="23"/>
        </w:numPr>
        <w:tabs>
          <w:tab w:val="left" w:pos="1437" w:leader="none"/>
          <w:tab w:val="left" w:pos="1134" w:leader="none"/>
        </w:tabs>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háziorvostól igazolást, hogy féléven belül nem volt fert</w:t>
      </w:r>
      <w:r>
        <w:rPr>
          <w:rFonts w:ascii="Times New Roman" w:hAnsi="Times New Roman" w:cs="Times New Roman" w:eastAsia="Times New Roman"/>
          <w:color w:val="auto"/>
          <w:spacing w:val="0"/>
          <w:position w:val="0"/>
          <w:sz w:val="24"/>
          <w:shd w:fill="auto" w:val="clear"/>
        </w:rPr>
        <w:t xml:space="preserve">őző betegsége</w:t>
      </w:r>
    </w:p>
    <w:p>
      <w:pPr>
        <w:numPr>
          <w:ilvl w:val="0"/>
          <w:numId w:val="23"/>
        </w:numPr>
        <w:tabs>
          <w:tab w:val="left" w:pos="1437" w:leader="none"/>
          <w:tab w:val="left" w:pos="1134" w:leader="none"/>
        </w:tabs>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hadigondozásra vonatkozó dokumentumait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5"/>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Elhelyezési lehet</w:t>
      </w:r>
      <w:r>
        <w:rPr>
          <w:rFonts w:ascii="Times New Roman" w:hAnsi="Times New Roman" w:cs="Times New Roman" w:eastAsia="Times New Roman"/>
          <w:b/>
          <w:color w:val="auto"/>
          <w:spacing w:val="0"/>
          <w:position w:val="0"/>
          <w:sz w:val="24"/>
          <w:shd w:fill="auto" w:val="clear"/>
        </w:rPr>
        <w:t xml:space="preserve">őségek:</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Két ágyas szobákban, a házaspárok együttes elhelyezésére is lehet</w:t>
      </w:r>
      <w:r>
        <w:rPr>
          <w:rFonts w:ascii="Times New Roman" w:hAnsi="Times New Roman" w:cs="Times New Roman" w:eastAsia="Times New Roman"/>
          <w:color w:val="auto"/>
          <w:spacing w:val="0"/>
          <w:position w:val="0"/>
          <w:sz w:val="24"/>
          <w:shd w:fill="auto" w:val="clear"/>
        </w:rPr>
        <w:t xml:space="preserve">őséget biztosít az otthon.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Élettársi kapcsolatban él</w:t>
      </w:r>
      <w:r>
        <w:rPr>
          <w:rFonts w:ascii="Times New Roman" w:hAnsi="Times New Roman" w:cs="Times New Roman" w:eastAsia="Times New Roman"/>
          <w:color w:val="auto"/>
          <w:spacing w:val="0"/>
          <w:position w:val="0"/>
          <w:sz w:val="24"/>
          <w:shd w:fill="auto" w:val="clear"/>
        </w:rPr>
        <w:t xml:space="preserve">ők, együttlakási szándékukat jelző lakók részére az otthon lehetőségeihez mérten  lehetőséget biztosítunk.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7"/>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Adatszolgáltatás: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intézményi elhelyezést igénybevev</w:t>
      </w:r>
      <w:r>
        <w:rPr>
          <w:rFonts w:ascii="Times New Roman" w:hAnsi="Times New Roman" w:cs="Times New Roman" w:eastAsia="Times New Roman"/>
          <w:color w:val="auto"/>
          <w:spacing w:val="0"/>
          <w:position w:val="0"/>
          <w:sz w:val="24"/>
          <w:shd w:fill="auto" w:val="clear"/>
        </w:rPr>
        <w:t xml:space="preserve">ő és hozzátartozója (törvényes képviselője) az otthonba való felvételkor: </w:t>
      </w:r>
    </w:p>
    <w:p>
      <w:pPr>
        <w:numPr>
          <w:ilvl w:val="0"/>
          <w:numId w:val="29"/>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intézményben vezetett nyilvántartásokhoz személyazonosítás céljából az otthon részére átadja, a személyazonosításra szolgáló iratokat: személyazonosító igazolvány, lakcímkártya, Taj kártya szükség esetén pótlásáról gondoskodik </w:t>
      </w:r>
    </w:p>
    <w:p>
      <w:pPr>
        <w:numPr>
          <w:ilvl w:val="0"/>
          <w:numId w:val="29"/>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nyilatkozik arról, hogy személyes adatváltozás esetén a változást bejelenti az otthon felé.</w:t>
      </w:r>
    </w:p>
    <w:p>
      <w:pPr>
        <w:spacing w:before="0" w:after="0" w:line="240"/>
        <w:ind w:right="0" w:left="450" w:firstLine="0"/>
        <w:jc w:val="both"/>
        <w:rPr>
          <w:rFonts w:ascii="Times New Roman" w:hAnsi="Times New Roman" w:cs="Times New Roman" w:eastAsia="Times New Roman"/>
          <w:color w:val="auto"/>
          <w:spacing w:val="0"/>
          <w:position w:val="0"/>
          <w:sz w:val="24"/>
          <w:shd w:fill="auto" w:val="clear"/>
        </w:rPr>
      </w:pPr>
    </w:p>
    <w:p>
      <w:pPr>
        <w:numPr>
          <w:ilvl w:val="0"/>
          <w:numId w:val="31"/>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Adatkezelés, adatvédelem</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33"/>
        </w:numPr>
        <w:tabs>
          <w:tab w:val="left" w:pos="1800" w:leader="none"/>
          <w:tab w:val="left" w:pos="1134" w:leader="none"/>
        </w:tabs>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intézménybe kerüléskor az ellátott nyilatkozik arról, hogy felhatalmazza az intézményt a személyes adatainak a kezelésére, szükség szerinti továbbítására a Tevadmin, a Kenyszi rendszerben.</w:t>
      </w:r>
    </w:p>
    <w:p>
      <w:pPr>
        <w:numPr>
          <w:ilvl w:val="0"/>
          <w:numId w:val="33"/>
        </w:numPr>
        <w:tabs>
          <w:tab w:val="left" w:pos="1800" w:leader="none"/>
          <w:tab w:val="left" w:pos="1134" w:leader="none"/>
        </w:tabs>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az ellátottakról a jogszabályban el</w:t>
      </w:r>
      <w:r>
        <w:rPr>
          <w:rFonts w:ascii="Times New Roman" w:hAnsi="Times New Roman" w:cs="Times New Roman" w:eastAsia="Times New Roman"/>
          <w:color w:val="auto"/>
          <w:spacing w:val="0"/>
          <w:position w:val="0"/>
          <w:sz w:val="24"/>
          <w:shd w:fill="auto" w:val="clear"/>
        </w:rPr>
        <w:t xml:space="preserve">őírt adatokat tartja nyilván:</w:t>
      </w:r>
    </w:p>
    <w:p>
      <w:pPr>
        <w:numPr>
          <w:ilvl w:val="0"/>
          <w:numId w:val="33"/>
        </w:numPr>
        <w:tabs>
          <w:tab w:val="left" w:pos="1800" w:leader="none"/>
        </w:tabs>
        <w:spacing w:before="0" w:after="0" w:line="240"/>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személyi adatokat</w:t>
      </w:r>
    </w:p>
    <w:p>
      <w:pPr>
        <w:numPr>
          <w:ilvl w:val="0"/>
          <w:numId w:val="33"/>
        </w:numPr>
        <w:tabs>
          <w:tab w:val="left" w:pos="1800" w:leader="none"/>
        </w:tabs>
        <w:spacing w:before="0" w:after="0" w:line="240"/>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jövedelmi és vagyoni helyzetre vonatkozó adatokat, mely a személyi térítési díj megállapításához szükségesek </w:t>
      </w:r>
    </w:p>
    <w:p>
      <w:pPr>
        <w:numPr>
          <w:ilvl w:val="0"/>
          <w:numId w:val="33"/>
        </w:numPr>
        <w:tabs>
          <w:tab w:val="left" w:pos="1800" w:leader="none"/>
        </w:tabs>
        <w:spacing w:before="0" w:after="0" w:line="240"/>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távollétre vonatkozó adatokat, melyek az egyes hónapokban a fizetend</w:t>
      </w:r>
      <w:r>
        <w:rPr>
          <w:rFonts w:ascii="Times New Roman" w:hAnsi="Times New Roman" w:cs="Times New Roman" w:eastAsia="Times New Roman"/>
          <w:color w:val="auto"/>
          <w:spacing w:val="0"/>
          <w:position w:val="0"/>
          <w:sz w:val="24"/>
          <w:shd w:fill="auto" w:val="clear"/>
        </w:rPr>
        <w:t xml:space="preserve">ő térítési díjat befolyásolják</w:t>
      </w:r>
    </w:p>
    <w:p>
      <w:pPr>
        <w:numPr>
          <w:ilvl w:val="0"/>
          <w:numId w:val="33"/>
        </w:numPr>
        <w:tabs>
          <w:tab w:val="left" w:pos="1800" w:leader="none"/>
        </w:tabs>
        <w:spacing w:before="0" w:after="0" w:line="240"/>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tartásra kötelezhet</w:t>
      </w:r>
      <w:r>
        <w:rPr>
          <w:rFonts w:ascii="Times New Roman" w:hAnsi="Times New Roman" w:cs="Times New Roman" w:eastAsia="Times New Roman"/>
          <w:color w:val="auto"/>
          <w:spacing w:val="0"/>
          <w:position w:val="0"/>
          <w:sz w:val="24"/>
          <w:shd w:fill="auto" w:val="clear"/>
        </w:rPr>
        <w:t xml:space="preserve">ő hozzátartozók nevét, lakcímét, telefonszámát, egyéb</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rokoni kapcsolatait (akit az ellátott megnevez)</w:t>
      </w:r>
    </w:p>
    <w:p>
      <w:pPr>
        <w:numPr>
          <w:ilvl w:val="0"/>
          <w:numId w:val="33"/>
        </w:numPr>
        <w:tabs>
          <w:tab w:val="left" w:pos="1800" w:leader="none"/>
        </w:tabs>
        <w:spacing w:before="0" w:after="0" w:line="240"/>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TAJ szám</w:t>
      </w:r>
    </w:p>
    <w:p>
      <w:pPr>
        <w:numPr>
          <w:ilvl w:val="0"/>
          <w:numId w:val="33"/>
        </w:numPr>
        <w:tabs>
          <w:tab w:val="left" w:pos="1800" w:leader="none"/>
        </w:tabs>
        <w:spacing w:before="0" w:after="0" w:line="240"/>
        <w:ind w:right="0" w:left="180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Egészségi állapot, betegségei, gyógyszerfogyasztás </w:t>
      </w:r>
    </w:p>
    <w:p>
      <w:pPr>
        <w:spacing w:before="0" w:after="0" w:line="240"/>
        <w:ind w:right="0" w:left="1440" w:firstLine="0"/>
        <w:jc w:val="both"/>
        <w:rPr>
          <w:rFonts w:ascii="Times New Roman" w:hAnsi="Times New Roman" w:cs="Times New Roman" w:eastAsia="Times New Roman"/>
          <w:b/>
          <w:color w:val="auto"/>
          <w:spacing w:val="0"/>
          <w:position w:val="0"/>
          <w:sz w:val="24"/>
          <w:shd w:fill="auto" w:val="clear"/>
        </w:rPr>
      </w:pPr>
    </w:p>
    <w:p>
      <w:pPr>
        <w:numPr>
          <w:ilvl w:val="0"/>
          <w:numId w:val="36"/>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intézménybe behozható személyes tárgyakról</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560" w:leader="none"/>
        </w:tabs>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intézménybe behozható személyes használati tárgyak valamint ruházat behozataláról az el</w:t>
      </w:r>
      <w:r>
        <w:rPr>
          <w:rFonts w:ascii="Times New Roman" w:hAnsi="Times New Roman" w:cs="Times New Roman" w:eastAsia="Times New Roman"/>
          <w:color w:val="auto"/>
          <w:spacing w:val="0"/>
          <w:position w:val="0"/>
          <w:sz w:val="24"/>
          <w:shd w:fill="auto" w:val="clear"/>
        </w:rPr>
        <w:t xml:space="preserve">őgondozás során a leendő lakók tájékoztatást kapnak. Az intézménybe bekerülést követően a behozott személyes tárgyakról felvételi leltár készül.</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saját tulajdonú televízió, rádió, h</w:t>
      </w:r>
      <w:r>
        <w:rPr>
          <w:rFonts w:ascii="Times New Roman" w:hAnsi="Times New Roman" w:cs="Times New Roman" w:eastAsia="Times New Roman"/>
          <w:color w:val="000000"/>
          <w:spacing w:val="0"/>
          <w:position w:val="0"/>
          <w:sz w:val="24"/>
          <w:shd w:fill="auto" w:val="clear"/>
        </w:rPr>
        <w:t xml:space="preserve">űtőszekrény előzetes engedéllyel és felülvizsgálat után behozható, szobánként 1-1 db.?</w:t>
      </w:r>
      <w:r>
        <w:rPr>
          <w:rFonts w:ascii="Times New Roman" w:hAnsi="Times New Roman" w:cs="Times New Roman" w:eastAsia="Times New Roman"/>
          <w:color w:val="auto"/>
          <w:spacing w:val="0"/>
          <w:position w:val="0"/>
          <w:sz w:val="24"/>
          <w:shd w:fill="auto" w:val="clear"/>
        </w:rPr>
        <w:t xml:space="preserve"> Egyéb fokozottan tűzveszélyes elektromos háztartási kisgépek és eszközök behozatala az intézménybe és azok lakószobán belül történő használata az intézmény tűzvédelmi előírásainak betartása miatt nem megengedett. Kivételt képez ez alól az elektromos hajszárító, és hajsütővas, amely előzetes műszaki átvizsgálás után használható a lakószobákban.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Egyéb személyes berendezési tárgy elhelyezésére korlátozott a lehet</w:t>
      </w:r>
      <w:r>
        <w:rPr>
          <w:rFonts w:ascii="Times New Roman" w:hAnsi="Times New Roman" w:cs="Times New Roman" w:eastAsia="Times New Roman"/>
          <w:color w:val="auto"/>
          <w:spacing w:val="0"/>
          <w:position w:val="0"/>
          <w:sz w:val="24"/>
          <w:shd w:fill="auto" w:val="clear"/>
        </w:rPr>
        <w:t xml:space="preserve">őség, azoknak behozataláról az intézmény vezetőjével előzetesen egyeztetni szükséges.</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42"/>
        </w:numPr>
        <w:spacing w:before="0" w:after="0" w:line="240"/>
        <w:ind w:right="0" w:left="360" w:hanging="36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Az értékek és vagyontárgyak meg</w:t>
      </w:r>
      <w:r>
        <w:rPr>
          <w:rFonts w:ascii="Times New Roman" w:hAnsi="Times New Roman" w:cs="Times New Roman" w:eastAsia="Times New Roman"/>
          <w:b/>
          <w:color w:val="auto"/>
          <w:spacing w:val="0"/>
          <w:position w:val="0"/>
          <w:sz w:val="28"/>
          <w:shd w:fill="auto" w:val="clear"/>
        </w:rPr>
        <w:t xml:space="preserve">őrzésének lehetőségeiről, a pénzkezelés rendjéről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44"/>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Érték és vagyonmeg</w:t>
      </w:r>
      <w:r>
        <w:rPr>
          <w:rFonts w:ascii="Times New Roman" w:hAnsi="Times New Roman" w:cs="Times New Roman" w:eastAsia="Times New Roman"/>
          <w:b/>
          <w:color w:val="auto"/>
          <w:spacing w:val="0"/>
          <w:position w:val="0"/>
          <w:sz w:val="24"/>
          <w:shd w:fill="auto" w:val="clear"/>
        </w:rPr>
        <w:t xml:space="preserve">őrzés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ellátást igénybe vev</w:t>
      </w:r>
      <w:r>
        <w:rPr>
          <w:rFonts w:ascii="Times New Roman" w:hAnsi="Times New Roman" w:cs="Times New Roman" w:eastAsia="Times New Roman"/>
          <w:color w:val="auto"/>
          <w:spacing w:val="0"/>
          <w:position w:val="0"/>
          <w:sz w:val="24"/>
          <w:shd w:fill="auto" w:val="clear"/>
        </w:rPr>
        <w:t xml:space="preserve">ő, illetve törvényes képviselőjének felhatalmazása alapján az</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intézmény lehetőséget biztosít az ellátottak számára az érték, vagyon megőrzésre. Ennek keretében a lakók a készpénzüket, valamint értékeit az arra meghatalmazott dolgozóknak (mentálhigiénés munkatársak, gazdasági ügyintéző) adják át, akik gondoskodnak azok jogszerű biztonságba helyezéséről és őrzéséről. Az átvevő dolgozó a leadott készpénzről, , és a benne elhelyezett összegről bevételi pénztárbizonylatot állít ki, mellyel igazolja annak átvételét.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egyéb értékr</w:t>
      </w:r>
      <w:r>
        <w:rPr>
          <w:rFonts w:ascii="Times New Roman" w:hAnsi="Times New Roman" w:cs="Times New Roman" w:eastAsia="Times New Roman"/>
          <w:color w:val="auto"/>
          <w:spacing w:val="0"/>
          <w:position w:val="0"/>
          <w:sz w:val="24"/>
          <w:shd w:fill="auto" w:val="clear"/>
        </w:rPr>
        <w:t xml:space="preserve">ől – takarékbetétkönyvről, értéktárgyakról, ékszerekről - átvételi elismervényt kell kiállítani, melyben rögzíteni kell a leadott tárgy megnevezését, anyagát és állapotát. Az átvételi elismervényt aláírja az átadó, átvevő, valamint a jelenlévő két tanú, amely 3 példányba kerül elkészítésre. Az elismervény egy példányát át kell adni az ellátottnak, vagy törvényes képviselőjének. Ha lehetséges, a tárgyat lezárt borítékban kell elhelyezni, melyet az átadó is és az átvevő is a ragasztási részen aláír.  A borítékra rá kell írni a leadó nevét és az azonosításához szükséges adatokat. A letétbe adott tárgy visszaadásáról szintén átvételi elismervényt kell kiállítani.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nagyobb tárgyakról, m</w:t>
      </w:r>
      <w:r>
        <w:rPr>
          <w:rFonts w:ascii="Times New Roman" w:hAnsi="Times New Roman" w:cs="Times New Roman" w:eastAsia="Times New Roman"/>
          <w:color w:val="auto"/>
          <w:spacing w:val="0"/>
          <w:position w:val="0"/>
          <w:sz w:val="24"/>
          <w:shd w:fill="auto" w:val="clear"/>
        </w:rPr>
        <w:t xml:space="preserve">űszaki eszközökről ugyanúgy átvételi elismervény készül a fenti módon, de abban rögzíteni szükséges, hogy az átvett tárgy üzemképes vagy üzemképtelen állapotban került-e átvételre. Az átvételi elismervényt zárt borítékba kell tenni és a tárgyon jól látható helyen rögzíteni.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ellátottak saját tulajdonú egyéb tárgyaiért, továbbá szekrényben elhelyezett, pénztárcában tárolt készpénz (egyéb értékek) összegéért – melyeket szobájukba helyeznek el és használnak – az intézmény semmilyen címen felel</w:t>
      </w:r>
      <w:r>
        <w:rPr>
          <w:rFonts w:ascii="Times New Roman" w:hAnsi="Times New Roman" w:cs="Times New Roman" w:eastAsia="Times New Roman"/>
          <w:color w:val="auto"/>
          <w:spacing w:val="0"/>
          <w:position w:val="0"/>
          <w:sz w:val="24"/>
          <w:shd w:fill="auto" w:val="clear"/>
        </w:rPr>
        <w:t xml:space="preserve">ősséget nem vállal. Ugyancsak nem tudunk felelősséget vállalni a letétben elhelyezett műszaki eszköz természetes amortizációjából eredő kárért.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 készpénzének betétkönyvben történ</w:t>
      </w:r>
      <w:r>
        <w:rPr>
          <w:rFonts w:ascii="Times New Roman" w:hAnsi="Times New Roman" w:cs="Times New Roman" w:eastAsia="Times New Roman"/>
          <w:color w:val="auto"/>
          <w:spacing w:val="0"/>
          <w:position w:val="0"/>
          <w:sz w:val="24"/>
          <w:shd w:fill="auto" w:val="clear"/>
        </w:rPr>
        <w:t xml:space="preserve">ő elhelyezésére hatalmazza fel a lakó az intézményt, a pénzt, az átvételt követő négy munkanapon belül pénzintézetben, a lakó nevére kiállított betétkönyvben kell elhelyezni, vagy az általa megnevezett értékpapírt kell vásárolni. A készpénz betétbe történő elhelyezéséig annak megőrzését a pénzkezelési szabályzatban foglaltak szerint biztosítja az intézmény.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ellátott fel nem használt készpénzét a mindenkori zsebpénz mértékét figyelembe véve kell betét az ellátott által a meghatározott formában meg</w:t>
      </w:r>
      <w:r>
        <w:rPr>
          <w:rFonts w:ascii="Times New Roman" w:hAnsi="Times New Roman" w:cs="Times New Roman" w:eastAsia="Times New Roman"/>
          <w:color w:val="auto"/>
          <w:spacing w:val="0"/>
          <w:position w:val="0"/>
          <w:sz w:val="24"/>
          <w:shd w:fill="auto" w:val="clear"/>
        </w:rPr>
        <w:t xml:space="preserve">őrizni. Az ebből eredő kockázatot az ellátott viseli és a haszon is őt illeti.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46"/>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Pénzkezelés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egészségi állapotuk miatt pénzüket kezelni, bevásárolni nem tudó rászorulóknak a pénz kezelését – az ellátott vagy törvényes képvisel</w:t>
      </w:r>
      <w:r>
        <w:rPr>
          <w:rFonts w:ascii="Times New Roman" w:hAnsi="Times New Roman" w:cs="Times New Roman" w:eastAsia="Times New Roman"/>
          <w:color w:val="auto"/>
          <w:spacing w:val="0"/>
          <w:position w:val="0"/>
          <w:sz w:val="24"/>
          <w:shd w:fill="auto" w:val="clear"/>
        </w:rPr>
        <w:t xml:space="preserve">őjének </w:t>
      </w:r>
      <w:r>
        <w:rPr>
          <w:rFonts w:ascii="Times New Roman" w:hAnsi="Times New Roman" w:cs="Times New Roman" w:eastAsia="Times New Roman"/>
          <w:color w:val="000000"/>
          <w:spacing w:val="0"/>
          <w:position w:val="0"/>
          <w:sz w:val="24"/>
          <w:shd w:fill="auto" w:val="clear"/>
        </w:rPr>
        <w:t xml:space="preserve">írásbeli </w:t>
      </w:r>
      <w:r>
        <w:rPr>
          <w:rFonts w:ascii="Times New Roman" w:hAnsi="Times New Roman" w:cs="Times New Roman" w:eastAsia="Times New Roman"/>
          <w:color w:val="auto"/>
          <w:spacing w:val="0"/>
          <w:position w:val="0"/>
          <w:sz w:val="24"/>
          <w:shd w:fill="auto" w:val="clear"/>
        </w:rPr>
        <w:t xml:space="preserve">meghatalmazása alapján – a mentálhigiénés munkatársak végzik.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pénzkezelést igényl</w:t>
      </w:r>
      <w:r>
        <w:rPr>
          <w:rFonts w:ascii="Times New Roman" w:hAnsi="Times New Roman" w:cs="Times New Roman" w:eastAsia="Times New Roman"/>
          <w:color w:val="auto"/>
          <w:spacing w:val="0"/>
          <w:position w:val="0"/>
          <w:sz w:val="24"/>
          <w:shd w:fill="auto" w:val="clear"/>
        </w:rPr>
        <w:t xml:space="preserve">őről névszerinti nyilvántartó lapot vezet a mentálhigiénés munkatárs, amely tartalmazza a havonta átvett költőpénz összegét, a vásárlásra, egyéb kiadásra felhasznált összeget és a költőpénz maradványát. A kiadásokhoz minden esetben hivatalosan kiállított készpénzfizetési számlát csatol, közös felhasználás esetén a számlához kimutatást készít, mely tartalmazza a név szerinti felhasználást. A átvett termékek átvételét a meghatalmazó aláírásával igazolja. A pénzkezelés technikai előírásait a pénzkezelési szabályzat tartalmazza, melyről bővebb tájékoztatás a gazdasági ügyintézőtől kérhető.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8"/>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Vagyonvédelem</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intézményi vagyon védelméért, meg</w:t>
      </w:r>
      <w:r>
        <w:rPr>
          <w:rFonts w:ascii="Times New Roman" w:hAnsi="Times New Roman" w:cs="Times New Roman" w:eastAsia="Times New Roman"/>
          <w:color w:val="auto"/>
          <w:spacing w:val="0"/>
          <w:position w:val="0"/>
          <w:sz w:val="24"/>
          <w:shd w:fill="auto" w:val="clear"/>
        </w:rPr>
        <w:t xml:space="preserve">őrzéséért az intézmény valamennyi ellátottja és dolgozója anyagi felelősséggel tartozik. Az épületben, annak berendezéseiben szándékosan okozott kárért a károkozó a Polgári Törvénykönyvben megfogalmazottak szerint kártérítéssel tartozik.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tabs>
          <w:tab w:val="left" w:pos="720"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A fizetend</w:t>
      </w:r>
      <w:r>
        <w:rPr>
          <w:rFonts w:ascii="Times New Roman" w:hAnsi="Times New Roman" w:cs="Times New Roman" w:eastAsia="Times New Roman"/>
          <w:b/>
          <w:color w:val="auto"/>
          <w:spacing w:val="0"/>
          <w:position w:val="0"/>
          <w:sz w:val="28"/>
          <w:shd w:fill="auto" w:val="clear"/>
        </w:rPr>
        <w:t xml:space="preserve">ő személyi</w:t>
      </w: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térítési díjról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52"/>
        </w:numPr>
        <w:tabs>
          <w:tab w:val="left" w:pos="720" w:leader="none"/>
        </w:tabs>
        <w:spacing w:before="0" w:after="0" w:line="240"/>
        <w:ind w:right="0" w:left="72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w:t>
      </w:r>
      <w:r>
        <w:rPr>
          <w:rFonts w:ascii="Times New Roman" w:hAnsi="Times New Roman" w:cs="Times New Roman" w:eastAsia="Times New Roman"/>
          <w:b/>
          <w:color w:val="000000"/>
          <w:spacing w:val="0"/>
          <w:position w:val="0"/>
          <w:sz w:val="24"/>
          <w:shd w:fill="auto" w:val="clear"/>
        </w:rPr>
        <w:t xml:space="preserve">személyi</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térítési díj megállapítása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intézményi jogviszony kezdetét</w:t>
      </w:r>
      <w:r>
        <w:rPr>
          <w:rFonts w:ascii="Times New Roman" w:hAnsi="Times New Roman" w:cs="Times New Roman" w:eastAsia="Times New Roman"/>
          <w:color w:val="auto"/>
          <w:spacing w:val="0"/>
          <w:position w:val="0"/>
          <w:sz w:val="24"/>
          <w:shd w:fill="auto" w:val="clear"/>
        </w:rPr>
        <w:t xml:space="preserve">ől a megszűnéséig az ellátottnak a vonatkozó jogszabályok szerint személyi térítési díjat kell fizetnie.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Tartós bentlakást nyújtó intézményi elhelyezés esetén a személyi térítési díj nem haladhatja meg a szolgáltatási igénybevev</w:t>
      </w:r>
      <w:r>
        <w:rPr>
          <w:rFonts w:ascii="Times New Roman" w:hAnsi="Times New Roman" w:cs="Times New Roman" w:eastAsia="Times New Roman"/>
          <w:color w:val="auto"/>
          <w:spacing w:val="0"/>
          <w:position w:val="0"/>
          <w:sz w:val="24"/>
          <w:shd w:fill="auto" w:val="clear"/>
        </w:rPr>
        <w:t xml:space="preserve">ő rendszeres jövedelmének 80%-át.</w:t>
      </w:r>
    </w:p>
    <w:p>
      <w:pPr>
        <w:tabs>
          <w:tab w:val="left" w:pos="0" w:leader="none"/>
        </w:tabs>
        <w:spacing w:before="0" w:after="0" w:line="240"/>
        <w:ind w:right="0" w:left="0" w:firstLine="0"/>
        <w:jc w:val="both"/>
        <w:rPr>
          <w:rFonts w:ascii="Times New Roman" w:hAnsi="Times New Roman" w:cs="Times New Roman" w:eastAsia="Times New Roman"/>
          <w:color w:val="3366FF"/>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intézményi térítési díjat a fenntartó állapítja meg, az err</w:t>
      </w:r>
      <w:r>
        <w:rPr>
          <w:rFonts w:ascii="Times New Roman" w:hAnsi="Times New Roman" w:cs="Times New Roman" w:eastAsia="Times New Roman"/>
          <w:color w:val="auto"/>
          <w:spacing w:val="0"/>
          <w:position w:val="0"/>
          <w:sz w:val="24"/>
          <w:shd w:fill="auto" w:val="clear"/>
        </w:rPr>
        <w:t xml:space="preserve">ől szóló döntés </w:t>
      </w:r>
      <w:r>
        <w:rPr>
          <w:rFonts w:ascii="Times New Roman" w:hAnsi="Times New Roman" w:cs="Times New Roman" w:eastAsia="Times New Roman"/>
          <w:color w:val="000000"/>
          <w:spacing w:val="0"/>
          <w:position w:val="0"/>
          <w:sz w:val="24"/>
          <w:shd w:fill="auto" w:val="clear"/>
        </w:rPr>
        <w:t xml:space="preserve">és az adott évre vonatkozó intézményi önköltség havi összege az intézmény hirdetőtábláján megtekinthető. </w:t>
      </w:r>
    </w:p>
    <w:p>
      <w:pPr>
        <w:tabs>
          <w:tab w:val="left" w:pos="36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left" w:pos="36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3.2. A térítési díj megállapítása</w:t>
      </w:r>
    </w:p>
    <w:p>
      <w:pPr>
        <w:tabs>
          <w:tab w:val="left" w:pos="36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57"/>
        </w:numPr>
        <w:tabs>
          <w:tab w:val="left" w:pos="1440" w:leader="none"/>
          <w:tab w:val="left" w:pos="1260" w:leader="none"/>
        </w:tabs>
        <w:spacing w:before="0" w:after="0" w:line="240"/>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személyi térítési díj megállapításánál a mindenkor hatályos jogszabályok szerint kell eljárni.</w:t>
      </w:r>
    </w:p>
    <w:p>
      <w:pPr>
        <w:numPr>
          <w:ilvl w:val="0"/>
          <w:numId w:val="57"/>
        </w:numPr>
        <w:tabs>
          <w:tab w:val="left" w:pos="1440" w:leader="none"/>
          <w:tab w:val="left" w:pos="1260" w:leader="none"/>
        </w:tabs>
        <w:spacing w:before="0" w:after="0" w:line="240"/>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személyi térítési díj alapja lakóink rendszeres havi jövedelme.</w:t>
      </w:r>
    </w:p>
    <w:p>
      <w:pPr>
        <w:numPr>
          <w:ilvl w:val="0"/>
          <w:numId w:val="57"/>
        </w:numPr>
        <w:tabs>
          <w:tab w:val="left" w:pos="1440" w:leader="none"/>
          <w:tab w:val="left" w:pos="1260" w:leader="none"/>
        </w:tabs>
        <w:spacing w:before="0" w:after="0" w:line="240"/>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az ellátásra jogosult a térítési díjat havi rendszeres jövedelméb</w:t>
      </w:r>
      <w:r>
        <w:rPr>
          <w:rFonts w:ascii="Times New Roman" w:hAnsi="Times New Roman" w:cs="Times New Roman" w:eastAsia="Times New Roman"/>
          <w:color w:val="auto"/>
          <w:spacing w:val="0"/>
          <w:position w:val="0"/>
          <w:sz w:val="24"/>
          <w:shd w:fill="auto" w:val="clear"/>
        </w:rPr>
        <w:t xml:space="preserve">ől egészben, vagy részben nem képes megfizetni, a személyi térítési díj a lakó jelentős (pénz, ingatlan) vagyona terhére kerül megállapításra. </w:t>
      </w:r>
    </w:p>
    <w:p>
      <w:pPr>
        <w:numPr>
          <w:ilvl w:val="0"/>
          <w:numId w:val="57"/>
        </w:numPr>
        <w:tabs>
          <w:tab w:val="left" w:pos="1440" w:leader="none"/>
          <w:tab w:val="left" w:pos="1260" w:leader="none"/>
        </w:tabs>
        <w:spacing w:before="0" w:after="0" w:line="240"/>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Mindezek hiányában a tartásra köteles hozzátartozók kötelezhet</w:t>
      </w:r>
      <w:r>
        <w:rPr>
          <w:rFonts w:ascii="Times New Roman" w:hAnsi="Times New Roman" w:cs="Times New Roman" w:eastAsia="Times New Roman"/>
          <w:color w:val="auto"/>
          <w:spacing w:val="0"/>
          <w:position w:val="0"/>
          <w:sz w:val="24"/>
          <w:shd w:fill="auto" w:val="clear"/>
        </w:rPr>
        <w:t xml:space="preserve">ők a vonatkozó jogszabályok szerinti mértékben és formában személyi térítési díj fizetésére. </w:t>
      </w:r>
    </w:p>
    <w:p>
      <w:pPr>
        <w:numPr>
          <w:ilvl w:val="0"/>
          <w:numId w:val="57"/>
        </w:numPr>
        <w:tabs>
          <w:tab w:val="left" w:pos="1440" w:leader="none"/>
          <w:tab w:val="left" w:pos="1260" w:leader="none"/>
        </w:tabs>
        <w:spacing w:before="0" w:after="0" w:line="240"/>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Tartási szerz</w:t>
      </w:r>
      <w:r>
        <w:rPr>
          <w:rFonts w:ascii="Times New Roman" w:hAnsi="Times New Roman" w:cs="Times New Roman" w:eastAsia="Times New Roman"/>
          <w:color w:val="auto"/>
          <w:spacing w:val="0"/>
          <w:position w:val="0"/>
          <w:sz w:val="24"/>
          <w:shd w:fill="auto" w:val="clear"/>
        </w:rPr>
        <w:t xml:space="preserve">ődés alapján az eltartó a mindenkori intézményi térítési díj összegével azonos személyi térítési díjat fizet.</w:t>
      </w:r>
    </w:p>
    <w:p>
      <w:pPr>
        <w:numPr>
          <w:ilvl w:val="0"/>
          <w:numId w:val="57"/>
        </w:numPr>
        <w:tabs>
          <w:tab w:val="left" w:pos="1440" w:leader="none"/>
          <w:tab w:val="left" w:pos="1260" w:leader="none"/>
        </w:tabs>
        <w:spacing w:before="0" w:after="0" w:line="240"/>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hatályos jogszabályok alapján a hozzátartozók vagy más személyek átvállalhatják a személyi térítési díjfizetési kötelezettséget, legfeljebb három év id</w:t>
      </w:r>
      <w:r>
        <w:rPr>
          <w:rFonts w:ascii="Times New Roman" w:hAnsi="Times New Roman" w:cs="Times New Roman" w:eastAsia="Times New Roman"/>
          <w:color w:val="auto"/>
          <w:spacing w:val="0"/>
          <w:position w:val="0"/>
          <w:sz w:val="24"/>
          <w:shd w:fill="auto" w:val="clear"/>
        </w:rPr>
        <w:t xml:space="preserve">őtartamban, melyet megállapodásban is kell rögzíteni.</w:t>
      </w:r>
    </w:p>
    <w:p>
      <w:pPr>
        <w:numPr>
          <w:ilvl w:val="0"/>
          <w:numId w:val="57"/>
        </w:numPr>
        <w:tabs>
          <w:tab w:val="left" w:pos="1440" w:leader="none"/>
          <w:tab w:val="left" w:pos="1260" w:leader="none"/>
        </w:tabs>
        <w:spacing w:before="0" w:after="0" w:line="240"/>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intézményi térítési díj – beleértve az étkezés nélküli szolgáltatást tartalmazó intézményi térítési díjat - összege az intézmény hirdet</w:t>
      </w:r>
      <w:r>
        <w:rPr>
          <w:rFonts w:ascii="Times New Roman" w:hAnsi="Times New Roman" w:cs="Times New Roman" w:eastAsia="Times New Roman"/>
          <w:color w:val="auto"/>
          <w:spacing w:val="0"/>
          <w:position w:val="0"/>
          <w:sz w:val="24"/>
          <w:shd w:fill="auto" w:val="clear"/>
        </w:rPr>
        <w:t xml:space="preserve">őtábláján megtekinthető.</w:t>
      </w:r>
    </w:p>
    <w:p>
      <w:pPr>
        <w:numPr>
          <w:ilvl w:val="0"/>
          <w:numId w:val="57"/>
        </w:numPr>
        <w:tabs>
          <w:tab w:val="left" w:pos="1440" w:leader="none"/>
          <w:tab w:val="left" w:pos="1260" w:leader="none"/>
        </w:tabs>
        <w:spacing w:before="0" w:after="0" w:line="240"/>
        <w:ind w:right="0" w:left="12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fenntartó ingyenes ellátásban részesíti azt az ellátottat, aki jövedelemmel nem rendelkezik és jelzálog alapjául szolgáló vagyona nincs.”</w:t>
      </w:r>
    </w:p>
    <w:p>
      <w:pPr>
        <w:spacing w:before="0" w:after="0" w:line="240"/>
        <w:ind w:right="0" w:left="372"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60"/>
        </w:numPr>
        <w:tabs>
          <w:tab w:val="left" w:pos="720" w:leader="none"/>
        </w:tabs>
        <w:spacing w:before="0" w:after="0" w:line="240"/>
        <w:ind w:right="0" w:left="72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Költ</w:t>
      </w:r>
      <w:r>
        <w:rPr>
          <w:rFonts w:ascii="Times New Roman" w:hAnsi="Times New Roman" w:cs="Times New Roman" w:eastAsia="Times New Roman"/>
          <w:b/>
          <w:color w:val="auto"/>
          <w:spacing w:val="0"/>
          <w:position w:val="0"/>
          <w:sz w:val="24"/>
          <w:shd w:fill="auto" w:val="clear"/>
        </w:rPr>
        <w:t xml:space="preserve">őpénz</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Aki </w:t>
      </w:r>
      <w:r>
        <w:rPr>
          <w:rFonts w:ascii="Times New Roman" w:hAnsi="Times New Roman" w:cs="Times New Roman" w:eastAsia="Times New Roman"/>
          <w:color w:val="000000"/>
          <w:spacing w:val="0"/>
          <w:position w:val="0"/>
          <w:sz w:val="24"/>
          <w:shd w:fill="auto" w:val="clear"/>
        </w:rPr>
        <w:t xml:space="preserve">rendszeres havi</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jövedelemmel nem rendelkezik, annak a személyes szükségletei fedezésére az intézmény - a mindenkori öregségi nyugdíj legkisebb összege 20%-ának megfelel</w:t>
      </w:r>
      <w:r>
        <w:rPr>
          <w:rFonts w:ascii="Times New Roman" w:hAnsi="Times New Roman" w:cs="Times New Roman" w:eastAsia="Times New Roman"/>
          <w:color w:val="auto"/>
          <w:spacing w:val="0"/>
          <w:position w:val="0"/>
          <w:sz w:val="24"/>
          <w:shd w:fill="auto" w:val="clear"/>
        </w:rPr>
        <w:t xml:space="preserve">ő mértékű - költőpénzt biztosít. Amennyiben a térítési díj megállapítása az ingatlan-, vagy pénzvagyon figyelembe vételével történt, abban az esetben a költőpénz mértéke a mindenkori öregségi nyugdíj legkisebb összegének 30%-a.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3. 4 </w:t>
        <w:tab/>
        <w:t xml:space="preserve">A térítési díj befizetésének határideje, módja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személyi térítési díj befizetési határideje: tárgyhónapot követ</w:t>
      </w:r>
      <w:r>
        <w:rPr>
          <w:rFonts w:ascii="Times New Roman" w:hAnsi="Times New Roman" w:cs="Times New Roman" w:eastAsia="Times New Roman"/>
          <w:color w:val="auto"/>
          <w:spacing w:val="0"/>
          <w:position w:val="0"/>
          <w:sz w:val="24"/>
          <w:shd w:fill="auto" w:val="clear"/>
        </w:rPr>
        <w:t xml:space="preserve">ően minden hónap 10. napjáig .Aki a fizetési kötelezettségének nem tesz eleget, a felszólítást követő 15 napon belül pótolhatja mulasztását.</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személyi térítési díjat az alábbi lehet</w:t>
      </w:r>
      <w:r>
        <w:rPr>
          <w:rFonts w:ascii="Times New Roman" w:hAnsi="Times New Roman" w:cs="Times New Roman" w:eastAsia="Times New Roman"/>
          <w:color w:val="auto"/>
          <w:spacing w:val="0"/>
          <w:position w:val="0"/>
          <w:sz w:val="24"/>
          <w:shd w:fill="auto" w:val="clear"/>
        </w:rPr>
        <w:t xml:space="preserve">őségek közül választott módon lehet befizetni:</w:t>
      </w:r>
    </w:p>
    <w:p>
      <w:pPr>
        <w:numPr>
          <w:ilvl w:val="0"/>
          <w:numId w:val="66"/>
        </w:numPr>
        <w:tabs>
          <w:tab w:val="left" w:pos="1146" w:leader="none"/>
        </w:tabs>
        <w:spacing w:before="0" w:after="0" w:line="240"/>
        <w:ind w:right="0" w:left="1146"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az ellátott pénzbeli ellátása – </w:t>
      </w:r>
      <w:r>
        <w:rPr>
          <w:rFonts w:ascii="Times New Roman" w:hAnsi="Times New Roman" w:cs="Times New Roman" w:eastAsia="Times New Roman"/>
          <w:color w:val="000000"/>
          <w:spacing w:val="0"/>
          <w:position w:val="0"/>
          <w:sz w:val="24"/>
          <w:shd w:fill="auto" w:val="clear"/>
        </w:rPr>
        <w:t xml:space="preserve">a lakó írásbeli meghatalmazása alapján </w:t>
      </w:r>
      <w:r>
        <w:rPr>
          <w:rFonts w:ascii="Times New Roman" w:hAnsi="Times New Roman" w:cs="Times New Roman" w:eastAsia="Times New Roman"/>
          <w:color w:val="auto"/>
          <w:spacing w:val="0"/>
          <w:position w:val="0"/>
          <w:sz w:val="24"/>
          <w:shd w:fill="auto" w:val="clear"/>
        </w:rPr>
        <w:t xml:space="preserve">– az intézmény címére érkezik (nyugdíj, rendszeres segély, stb.), </w:t>
      </w:r>
      <w:r>
        <w:rPr>
          <w:rFonts w:ascii="Times New Roman" w:hAnsi="Times New Roman" w:cs="Times New Roman" w:eastAsia="Times New Roman"/>
          <w:color w:val="000000"/>
          <w:spacing w:val="0"/>
          <w:position w:val="0"/>
          <w:sz w:val="24"/>
          <w:shd w:fill="auto" w:val="clear"/>
        </w:rPr>
        <w:t xml:space="preserve">akkor a havi rendszeres jövedelem központilag történt átvételét követ</w:t>
      </w:r>
      <w:r>
        <w:rPr>
          <w:rFonts w:ascii="Times New Roman" w:hAnsi="Times New Roman" w:cs="Times New Roman" w:eastAsia="Times New Roman"/>
          <w:color w:val="000000"/>
          <w:spacing w:val="0"/>
          <w:position w:val="0"/>
          <w:sz w:val="24"/>
          <w:shd w:fill="auto" w:val="clear"/>
        </w:rPr>
        <w:t xml:space="preserve">ően, a felhatalmazás szerint a személyi térítési díj (gyógyszerköltség, stb.) levonásra és befizetésre kerül az intézmény számlájára.</w:t>
      </w:r>
    </w:p>
    <w:p>
      <w:pPr>
        <w:numPr>
          <w:ilvl w:val="0"/>
          <w:numId w:val="66"/>
        </w:numPr>
        <w:tabs>
          <w:tab w:val="left" w:pos="1146" w:leader="none"/>
        </w:tabs>
        <w:spacing w:before="0" w:after="0" w:line="240"/>
        <w:ind w:right="0" w:left="1146"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az ellátott pénzbeli ellátása pénzintézetnél vezetett folyószámlára érkezik, akkor a </w:t>
      </w:r>
      <w:r>
        <w:rPr>
          <w:rFonts w:ascii="Times New Roman" w:hAnsi="Times New Roman" w:cs="Times New Roman" w:eastAsia="Times New Roman"/>
          <w:color w:val="000000"/>
          <w:spacing w:val="0"/>
          <w:position w:val="0"/>
          <w:sz w:val="24"/>
          <w:shd w:fill="auto" w:val="clear"/>
        </w:rPr>
        <w:t xml:space="preserve">személyi térítési díjat a pénzintézetnek adott megbízás alapján a lakó (törvényes képvisel</w:t>
      </w:r>
      <w:r>
        <w:rPr>
          <w:rFonts w:ascii="Times New Roman" w:hAnsi="Times New Roman" w:cs="Times New Roman" w:eastAsia="Times New Roman"/>
          <w:color w:val="000000"/>
          <w:spacing w:val="0"/>
          <w:position w:val="0"/>
          <w:sz w:val="24"/>
          <w:shd w:fill="auto" w:val="clear"/>
        </w:rPr>
        <w:t xml:space="preserve">ő/hozzátartozó) egyenlíti ki. </w:t>
      </w:r>
    </w:p>
    <w:p>
      <w:pPr>
        <w:tabs>
          <w:tab w:val="left" w:pos="426" w:leader="none"/>
          <w:tab w:val="left" w:pos="1134" w:leader="none"/>
        </w:tabs>
        <w:spacing w:before="0" w:after="0" w:line="240"/>
        <w:ind w:right="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000000"/>
          <w:spacing w:val="0"/>
          <w:position w:val="0"/>
          <w:sz w:val="24"/>
          <w:shd w:fill="auto" w:val="clear"/>
        </w:rPr>
        <w:t xml:space="preserve">személyi </w:t>
      </w:r>
      <w:r>
        <w:rPr>
          <w:rFonts w:ascii="Times New Roman" w:hAnsi="Times New Roman" w:cs="Times New Roman" w:eastAsia="Times New Roman"/>
          <w:color w:val="auto"/>
          <w:spacing w:val="0"/>
          <w:position w:val="0"/>
          <w:sz w:val="24"/>
          <w:shd w:fill="auto" w:val="clear"/>
        </w:rPr>
        <w:t xml:space="preserve">térítési díjat a pénztári órákban, a pénztárakban is be lehet fizetni.</w:t>
      </w:r>
    </w:p>
    <w:p>
      <w:pPr>
        <w:numPr>
          <w:ilvl w:val="0"/>
          <w:numId w:val="68"/>
        </w:numPr>
        <w:tabs>
          <w:tab w:val="left" w:pos="720" w:leader="none"/>
          <w:tab w:val="left" w:pos="1134" w:leader="none"/>
        </w:tabs>
        <w:spacing w:before="0" w:after="0" w:line="240"/>
        <w:ind w:right="0" w:left="1134"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az ellátott, akinek a térítési díját részben, vagy egészében a hozzátartozója, ellátója fizeti, fizetési kötelezettségének az intézmény igényelt befizetési csekken is eleget tehet.</w:t>
      </w:r>
    </w:p>
    <w:p>
      <w:pPr>
        <w:spacing w:before="0" w:after="0" w:line="240"/>
        <w:ind w:right="0" w:left="569" w:firstLine="56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befizetett térítési díj összegér</w:t>
      </w:r>
      <w:r>
        <w:rPr>
          <w:rFonts w:ascii="Times New Roman" w:hAnsi="Times New Roman" w:cs="Times New Roman" w:eastAsia="Times New Roman"/>
          <w:color w:val="auto"/>
          <w:spacing w:val="0"/>
          <w:position w:val="0"/>
          <w:sz w:val="24"/>
          <w:shd w:fill="auto" w:val="clear"/>
        </w:rPr>
        <w:t xml:space="preserve">ől az intézmény számlát állít ki. </w:t>
      </w:r>
    </w:p>
    <w:p>
      <w:pPr>
        <w:spacing w:before="0" w:after="0" w:line="240"/>
        <w:ind w:right="0" w:left="14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az ellátott:</w:t>
      </w:r>
    </w:p>
    <w:p>
      <w:p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w:t>
        <w:tab/>
        <w:t xml:space="preserve">2 hónapot (60 napot) meg nem haladó távolléte idejére a megállapított személyi térítési díj 20%-át fizeti,</w:t>
      </w:r>
    </w:p>
    <w:p>
      <w:pPr>
        <w:numPr>
          <w:ilvl w:val="0"/>
          <w:numId w:val="72"/>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2 hónapot (60 napot) meghaladó távolléte idejére:</w:t>
      </w:r>
    </w:p>
    <w:p>
      <w:pPr>
        <w:numPr>
          <w:ilvl w:val="0"/>
          <w:numId w:val="72"/>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kórházi kezelés esetén – megállapított személyi térítési díj 40%-át,</w:t>
      </w:r>
    </w:p>
    <w:p>
      <w:pPr>
        <w:numPr>
          <w:ilvl w:val="0"/>
          <w:numId w:val="72"/>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egyéb esetben (pld. szabadság meghosszabbítás) a megállapított személyi térítési díj 60%-át fizeti, ide nem értve az eltávozás és visszaérkezés napját.</w:t>
      </w:r>
    </w:p>
    <w:p>
      <w:pPr>
        <w:spacing w:before="0" w:after="0" w:line="240"/>
        <w:ind w:right="0" w:left="450" w:firstLine="0"/>
        <w:jc w:val="both"/>
        <w:rPr>
          <w:rFonts w:ascii="Times New Roman" w:hAnsi="Times New Roman" w:cs="Times New Roman" w:eastAsia="Times New Roman"/>
          <w:color w:val="auto"/>
          <w:spacing w:val="0"/>
          <w:position w:val="0"/>
          <w:sz w:val="24"/>
          <w:shd w:fill="auto" w:val="clear"/>
        </w:rPr>
      </w:pPr>
    </w:p>
    <w:p>
      <w:pPr>
        <w:keepNext w:val="true"/>
        <w:numPr>
          <w:ilvl w:val="0"/>
          <w:numId w:val="75"/>
        </w:numPr>
        <w:tabs>
          <w:tab w:val="left" w:pos="720" w:leader="none"/>
        </w:tabs>
        <w:spacing w:before="0" w:after="0" w:line="240"/>
        <w:ind w:right="0" w:left="360" w:hanging="36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Az otthon életének rendje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7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eltávozás, a távolmaradás és a visszaérkezés rendje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lakóink önrendelkezési jogának és személyes szabadságának a tiszteletben tartását tekintjük els</w:t>
      </w:r>
      <w:r>
        <w:rPr>
          <w:rFonts w:ascii="Times New Roman" w:hAnsi="Times New Roman" w:cs="Times New Roman" w:eastAsia="Times New Roman"/>
          <w:color w:val="auto"/>
          <w:spacing w:val="0"/>
          <w:position w:val="0"/>
          <w:sz w:val="24"/>
          <w:shd w:fill="auto" w:val="clear"/>
        </w:rPr>
        <w:t xml:space="preserve">ődleges célunknak a távozásra, visszaérkezésre vonatkozó rendelkezésink megfogalmazása során is.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Lakóink egészségének megóvása, személyes biztonságuk védelme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és társaik nyugalmának meg</w:t>
      </w:r>
      <w:r>
        <w:rPr>
          <w:rFonts w:ascii="Times New Roman" w:hAnsi="Times New Roman" w:cs="Times New Roman" w:eastAsia="Times New Roman"/>
          <w:color w:val="auto"/>
          <w:spacing w:val="0"/>
          <w:position w:val="0"/>
          <w:sz w:val="24"/>
          <w:shd w:fill="auto" w:val="clear"/>
        </w:rPr>
        <w:t xml:space="preserve">őrzése érdekében – az intézményből való távozásra és visszaérkezésre vonatkozó – házirendben rögzített </w:t>
      </w:r>
      <w:r>
        <w:rPr>
          <w:rFonts w:ascii="Times New Roman" w:hAnsi="Times New Roman" w:cs="Times New Roman" w:eastAsia="Times New Roman"/>
          <w:color w:val="000000"/>
          <w:spacing w:val="0"/>
          <w:position w:val="0"/>
          <w:sz w:val="24"/>
          <w:shd w:fill="auto" w:val="clear"/>
        </w:rPr>
        <w:t xml:space="preserve">rendelkezéseket </w:t>
      </w:r>
      <w:r>
        <w:rPr>
          <w:rFonts w:ascii="Times New Roman" w:hAnsi="Times New Roman" w:cs="Times New Roman" w:eastAsia="Times New Roman"/>
          <w:color w:val="auto"/>
          <w:spacing w:val="0"/>
          <w:position w:val="0"/>
          <w:sz w:val="24"/>
          <w:shd w:fill="auto" w:val="clear"/>
        </w:rPr>
        <w:t xml:space="preserve">kérjük, tartsák be!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lakóink szobatársi kapcsolatában felmerül</w:t>
      </w:r>
      <w:r>
        <w:rPr>
          <w:rFonts w:ascii="Times New Roman" w:hAnsi="Times New Roman" w:cs="Times New Roman" w:eastAsia="Times New Roman"/>
          <w:color w:val="auto"/>
          <w:spacing w:val="0"/>
          <w:position w:val="0"/>
          <w:sz w:val="24"/>
          <w:shd w:fill="auto" w:val="clear"/>
        </w:rPr>
        <w:t xml:space="preserve">ő konfliktusok rendezésére és megoldására a vezető ápoló és a szociális és terápiás munkatársak javaslatára történhetnek a költöztetések.  Folyamatos és feloldhatatlan ellentétek esetén, amelyek napi rendszerességgel konfliktushelyzeteket eredményeznek, az intézmény  veztő ápolója  kezdeményezhetik a költöztetéseket.</w:t>
      </w:r>
    </w:p>
    <w:p>
      <w:pPr>
        <w:spacing w:before="0" w:after="0" w:line="36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w:t>
      </w:r>
      <w:r>
        <w:rPr>
          <w:rFonts w:ascii="Times New Roman" w:hAnsi="Times New Roman" w:cs="Times New Roman" w:eastAsia="Times New Roman"/>
          <w:b/>
          <w:color w:val="auto"/>
          <w:spacing w:val="0"/>
          <w:position w:val="0"/>
          <w:sz w:val="22"/>
          <w:shd w:fill="auto" w:val="clear"/>
        </w:rPr>
        <w:tab/>
      </w:r>
      <w:r>
        <w:rPr>
          <w:rFonts w:ascii="Times New Roman" w:hAnsi="Times New Roman" w:cs="Times New Roman" w:eastAsia="Times New Roman"/>
          <w:b/>
          <w:color w:val="auto"/>
          <w:spacing w:val="0"/>
          <w:position w:val="0"/>
          <w:sz w:val="24"/>
          <w:shd w:fill="auto" w:val="clear"/>
        </w:rPr>
        <w:t xml:space="preserve">A kimen</w:t>
      </w:r>
      <w:r>
        <w:rPr>
          <w:rFonts w:ascii="Times New Roman" w:hAnsi="Times New Roman" w:cs="Times New Roman" w:eastAsia="Times New Roman"/>
          <w:b/>
          <w:color w:val="auto"/>
          <w:spacing w:val="0"/>
          <w:position w:val="0"/>
          <w:sz w:val="24"/>
          <w:shd w:fill="auto" w:val="clear"/>
        </w:rPr>
        <w:t xml:space="preserve">őre és a távollétre vonatkozó közös megállapítások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Kérjük, hogy eltávozási szándékát szíveskedjen el</w:t>
      </w:r>
      <w:r>
        <w:rPr>
          <w:rFonts w:ascii="Times New Roman" w:hAnsi="Times New Roman" w:cs="Times New Roman" w:eastAsia="Times New Roman"/>
          <w:color w:val="000000"/>
          <w:spacing w:val="0"/>
          <w:position w:val="0"/>
          <w:sz w:val="24"/>
          <w:shd w:fill="auto" w:val="clear"/>
        </w:rPr>
        <w:t xml:space="preserve">őre bejelenteni a vezető ápoló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vagy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vagy</w:t>
      </w:r>
      <w:r>
        <w:rPr>
          <w:rFonts w:ascii="Times New Roman" w:hAnsi="Times New Roman" w:cs="Times New Roman" w:eastAsia="Times New Roman"/>
          <w:color w:val="3366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 műszakban lévő ápolók felé.</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Amennyiben távolléte során nem tud, vagy nem akar az el</w:t>
      </w:r>
      <w:r>
        <w:rPr>
          <w:rFonts w:ascii="Times New Roman" w:hAnsi="Times New Roman" w:cs="Times New Roman" w:eastAsia="Times New Roman"/>
          <w:color w:val="auto"/>
          <w:spacing w:val="0"/>
          <w:position w:val="0"/>
          <w:sz w:val="24"/>
          <w:shd w:fill="auto" w:val="clear"/>
        </w:rPr>
        <w:t xml:space="preserve">őre megbeszélt időpontra visszatérni, az Intézmény vezetőjét vagy az általa megbízott személyt erről haladéktalanul értesítése!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Indokolatlan távolmaradásnak min</w:t>
      </w:r>
      <w:r>
        <w:rPr>
          <w:rFonts w:ascii="Times New Roman" w:hAnsi="Times New Roman" w:cs="Times New Roman" w:eastAsia="Times New Roman"/>
          <w:color w:val="auto"/>
          <w:spacing w:val="0"/>
          <w:position w:val="0"/>
          <w:sz w:val="24"/>
          <w:shd w:fill="auto" w:val="clear"/>
        </w:rPr>
        <w:t xml:space="preserve">ősül az előzetesen be nem jelentett távolmaradás, illetőleg amennyiben az ellátott visszaérkezésének akadályát 24 órán belül nem jelenti be.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Nem min</w:t>
      </w:r>
      <w:r>
        <w:rPr>
          <w:rFonts w:ascii="Times New Roman" w:hAnsi="Times New Roman" w:cs="Times New Roman" w:eastAsia="Times New Roman"/>
          <w:color w:val="auto"/>
          <w:spacing w:val="0"/>
          <w:position w:val="0"/>
          <w:sz w:val="24"/>
          <w:shd w:fill="auto" w:val="clear"/>
        </w:rPr>
        <w:t xml:space="preserve">ősül indokolatlan távolmaradásnak, ha otthonunk lakója neki fel nem róható okból marad bejelentés nélkül távol, és ha az akadályoztatása megszűnése után az intézményt tájékoztatja. </w:t>
      </w:r>
    </w:p>
    <w:p>
      <w:pPr>
        <w:spacing w:before="0" w:after="0" w:line="36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4.3.</w:t>
        <w:tab/>
      </w:r>
      <w:r>
        <w:rPr>
          <w:rFonts w:ascii="Times New Roman" w:hAnsi="Times New Roman" w:cs="Times New Roman" w:eastAsia="Times New Roman"/>
          <w:b/>
          <w:color w:val="auto"/>
          <w:spacing w:val="0"/>
          <w:position w:val="0"/>
          <w:sz w:val="24"/>
          <w:shd w:fill="auto" w:val="clear"/>
        </w:rPr>
        <w:t xml:space="preserve">A kimen</w:t>
      </w:r>
      <w:r>
        <w:rPr>
          <w:rFonts w:ascii="Times New Roman" w:hAnsi="Times New Roman" w:cs="Times New Roman" w:eastAsia="Times New Roman"/>
          <w:b/>
          <w:color w:val="auto"/>
          <w:spacing w:val="0"/>
          <w:position w:val="0"/>
          <w:sz w:val="24"/>
          <w:shd w:fill="auto" w:val="clear"/>
        </w:rPr>
        <w:t xml:space="preserve">őre vonatkozó rend</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A kimen</w:t>
      </w:r>
      <w:r>
        <w:rPr>
          <w:rFonts w:ascii="Times New Roman" w:hAnsi="Times New Roman" w:cs="Times New Roman" w:eastAsia="Times New Roman"/>
          <w:color w:val="auto"/>
          <w:spacing w:val="0"/>
          <w:position w:val="0"/>
          <w:sz w:val="24"/>
          <w:shd w:fill="auto" w:val="clear"/>
        </w:rPr>
        <w:t xml:space="preserve">őre távozottak visszatérését a bejelentett időpontban várjuk, ezért amennyiben valamilyen akadály merül fel, azt időben jelezni szükséges az intézmény felé.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4.4.</w:t>
        <w:tab/>
      </w:r>
      <w:r>
        <w:rPr>
          <w:rFonts w:ascii="Times New Roman" w:hAnsi="Times New Roman" w:cs="Times New Roman" w:eastAsia="Times New Roman"/>
          <w:b/>
          <w:color w:val="auto"/>
          <w:spacing w:val="0"/>
          <w:position w:val="0"/>
          <w:sz w:val="24"/>
          <w:shd w:fill="auto" w:val="clear"/>
        </w:rPr>
        <w:t xml:space="preserve">Eltávozás, távollét: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távollét akkor ajánlott annak igényl</w:t>
      </w:r>
      <w:r>
        <w:rPr>
          <w:rFonts w:ascii="Times New Roman" w:hAnsi="Times New Roman" w:cs="Times New Roman" w:eastAsia="Times New Roman"/>
          <w:color w:val="auto"/>
          <w:spacing w:val="0"/>
          <w:position w:val="0"/>
          <w:sz w:val="24"/>
          <w:shd w:fill="auto" w:val="clear"/>
        </w:rPr>
        <w:t xml:space="preserve">ői számára, ha biztosított</w:t>
      </w:r>
    </w:p>
    <w:p>
      <w:pPr>
        <w:numPr>
          <w:ilvl w:val="0"/>
          <w:numId w:val="85"/>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megfelel</w:t>
      </w:r>
      <w:r>
        <w:rPr>
          <w:rFonts w:ascii="Times New Roman" w:hAnsi="Times New Roman" w:cs="Times New Roman" w:eastAsia="Times New Roman"/>
          <w:color w:val="auto"/>
          <w:spacing w:val="0"/>
          <w:position w:val="0"/>
          <w:sz w:val="24"/>
          <w:shd w:fill="auto" w:val="clear"/>
        </w:rPr>
        <w:t xml:space="preserve">ő lakhatási háttér (lakás, család stb.),</w:t>
      </w:r>
    </w:p>
    <w:p>
      <w:pPr>
        <w:numPr>
          <w:ilvl w:val="0"/>
          <w:numId w:val="85"/>
        </w:numPr>
        <w:tabs>
          <w:tab w:val="left" w:pos="56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ápolási feladatok ellátása is, amennyiben a távozó lakó ápolásra szorul.</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4.5.</w:t>
        <w:tab/>
      </w:r>
      <w:r>
        <w:rPr>
          <w:rFonts w:ascii="Times New Roman" w:hAnsi="Times New Roman" w:cs="Times New Roman" w:eastAsia="Times New Roman"/>
          <w:b/>
          <w:color w:val="auto"/>
          <w:spacing w:val="0"/>
          <w:position w:val="0"/>
          <w:sz w:val="24"/>
          <w:shd w:fill="auto" w:val="clear"/>
        </w:rPr>
        <w:t xml:space="preserve">Távolmaradás</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távolmaradás lehet</w:t>
      </w:r>
      <w:r>
        <w:rPr>
          <w:rFonts w:ascii="Times New Roman" w:hAnsi="Times New Roman" w:cs="Times New Roman" w:eastAsia="Times New Roman"/>
          <w:color w:val="auto"/>
          <w:spacing w:val="0"/>
          <w:position w:val="0"/>
          <w:sz w:val="24"/>
          <w:shd w:fill="auto" w:val="clear"/>
        </w:rPr>
        <w:t xml:space="preserve">őleg az igénybevételt megelőző két nappal előbb bejelentendő. Mindez fontos a havi személyi térítési díj és az élelmezési létszám meghatározásánál, valamint a távolmaradás idejére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történő gyógyszer felíratásánál.</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A hosszabb távolmaradás esetén a  szükséges gyógyszert az intézmény háziorvosa írja fel receptre, melyet az ellátott vagy megbízottja vált ki</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numPr>
          <w:ilvl w:val="0"/>
          <w:numId w:val="87"/>
        </w:numPr>
        <w:tabs>
          <w:tab w:val="left" w:pos="705" w:leader="none"/>
        </w:tabs>
        <w:spacing w:before="0" w:after="0" w:line="240"/>
        <w:ind w:right="0" w:left="705" w:hanging="70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 nem jelentett távolmaradás</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Kérjük lakóinkat, hogy </w:t>
      </w:r>
      <w:r>
        <w:rPr>
          <w:rFonts w:ascii="Times New Roman" w:hAnsi="Times New Roman" w:cs="Times New Roman" w:eastAsia="Times New Roman"/>
          <w:color w:val="000000"/>
          <w:spacing w:val="0"/>
          <w:position w:val="0"/>
          <w:sz w:val="24"/>
          <w:shd w:fill="auto" w:val="clear"/>
        </w:rPr>
        <w:t xml:space="preserve">mell</w:t>
      </w:r>
      <w:r>
        <w:rPr>
          <w:rFonts w:ascii="Times New Roman" w:hAnsi="Times New Roman" w:cs="Times New Roman" w:eastAsia="Times New Roman"/>
          <w:color w:val="000000"/>
          <w:spacing w:val="0"/>
          <w:position w:val="0"/>
          <w:sz w:val="24"/>
          <w:shd w:fill="auto" w:val="clear"/>
        </w:rPr>
        <w:t xml:space="preserve">őzzék</w:t>
      </w:r>
      <w:r>
        <w:rPr>
          <w:rFonts w:ascii="Times New Roman" w:hAnsi="Times New Roman" w:cs="Times New Roman" w:eastAsia="Times New Roman"/>
          <w:color w:val="3366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az előzetesen be nem jelentett távolmaradást. Amennyiben visszaérkezésének akadálya van</w:t>
      </w:r>
      <w:r>
        <w:rPr>
          <w:rFonts w:ascii="Times New Roman" w:hAnsi="Times New Roman" w:cs="Times New Roman" w:eastAsia="Times New Roman"/>
          <w:color w:val="3366FF"/>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azt 24 órán belül kérjük, hogy jelezze az intézmény vezetője, illetve dolgozói felé.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Visszatérés rendje</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eltávozott személy visszatérését az el</w:t>
      </w:r>
      <w:r>
        <w:rPr>
          <w:rFonts w:ascii="Times New Roman" w:hAnsi="Times New Roman" w:cs="Times New Roman" w:eastAsia="Times New Roman"/>
          <w:color w:val="auto"/>
          <w:spacing w:val="0"/>
          <w:position w:val="0"/>
          <w:sz w:val="24"/>
          <w:shd w:fill="auto" w:val="clear"/>
        </w:rPr>
        <w:t xml:space="preserve">őre közölt napon, időszakban várjuk, ezért a visszaérkezését a vezető ápolónak, vagy a műszakban lévő nővérnek kérjük, jelezze!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w:t>
        <w:tab/>
        <w:t xml:space="preserve">A kapcsolattartás lehet</w:t>
      </w:r>
      <w:r>
        <w:rPr>
          <w:rFonts w:ascii="Times New Roman" w:hAnsi="Times New Roman" w:cs="Times New Roman" w:eastAsia="Times New Roman"/>
          <w:b/>
          <w:color w:val="auto"/>
          <w:spacing w:val="0"/>
          <w:position w:val="0"/>
          <w:sz w:val="28"/>
          <w:shd w:fill="auto" w:val="clear"/>
        </w:rPr>
        <w:t xml:space="preserve">ősége a hozzátartozókkal, ismerősökkel</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numPr>
          <w:ilvl w:val="0"/>
          <w:numId w:val="91"/>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Látogatási rend</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látogatási id</w:t>
      </w:r>
      <w:r>
        <w:rPr>
          <w:rFonts w:ascii="Times New Roman" w:hAnsi="Times New Roman" w:cs="Times New Roman" w:eastAsia="Times New Roman"/>
          <w:color w:val="auto"/>
          <w:spacing w:val="0"/>
          <w:position w:val="0"/>
          <w:sz w:val="24"/>
          <w:shd w:fill="auto" w:val="clear"/>
        </w:rPr>
        <w:t xml:space="preserve">ő nincs meghatározva, de a lakóink nyugodt pihenése miatt a kora reggeli és a késő esti órákban a látogatást kérjük mellőzni. A lakószobákban csak az ágyban fekvők, súlyos mozgáskorlátozottak látogatói tartózkodhatnak.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Kérjük Önöket, hogy a látogatókat lehet</w:t>
      </w:r>
      <w:r>
        <w:rPr>
          <w:rFonts w:ascii="Times New Roman" w:hAnsi="Times New Roman" w:cs="Times New Roman" w:eastAsia="Times New Roman"/>
          <w:color w:val="auto"/>
          <w:spacing w:val="0"/>
          <w:position w:val="0"/>
          <w:sz w:val="24"/>
          <w:shd w:fill="auto" w:val="clear"/>
        </w:rPr>
        <w:t xml:space="preserve">őleg a szinteken lévő közösségi helyiségekben fogadják. Legyenek tekintettel a többi lakótársra különösen, ha valamelyikük betegen fekszik! Igyekezzenek méltányolni a családdal, ismerősökkel való intimitás igényét.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látogatás rendjét szándékosan és súlyosan megzavaró személyekkel szemben az intézményvezet</w:t>
      </w:r>
      <w:r>
        <w:rPr>
          <w:rFonts w:ascii="Times New Roman" w:hAnsi="Times New Roman" w:cs="Times New Roman" w:eastAsia="Times New Roman"/>
          <w:color w:val="auto"/>
          <w:spacing w:val="0"/>
          <w:position w:val="0"/>
          <w:sz w:val="24"/>
          <w:shd w:fill="auto" w:val="clear"/>
        </w:rPr>
        <w:t xml:space="preserve">ő felkérheti az érintetett a távozásra, valamint hatósági intézkedést kezdeményezhet a rendzavaróval szemben.</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Egyedi és különlegesen indokolt esetekben az intézményvezet</w:t>
      </w:r>
      <w:r>
        <w:rPr>
          <w:rFonts w:ascii="Times New Roman" w:hAnsi="Times New Roman" w:cs="Times New Roman" w:eastAsia="Times New Roman"/>
          <w:color w:val="000000"/>
          <w:spacing w:val="0"/>
          <w:position w:val="0"/>
          <w:sz w:val="24"/>
          <w:shd w:fill="auto" w:val="clear"/>
        </w:rPr>
        <w:t xml:space="preserve">ő dönthet a látogatási időn túli látogatás lehetőségéről is.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93"/>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Küls</w:t>
      </w:r>
      <w:r>
        <w:rPr>
          <w:rFonts w:ascii="Times New Roman" w:hAnsi="Times New Roman" w:cs="Times New Roman" w:eastAsia="Times New Roman"/>
          <w:b/>
          <w:color w:val="auto"/>
          <w:spacing w:val="0"/>
          <w:position w:val="0"/>
          <w:sz w:val="24"/>
          <w:shd w:fill="auto" w:val="clear"/>
        </w:rPr>
        <w:t xml:space="preserve">ő kapcsolattartás támogatása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segítségre szorulók esetében a szociális és terápiás munkatársak támogatásával történik a meglév</w:t>
      </w:r>
      <w:r>
        <w:rPr>
          <w:rFonts w:ascii="Times New Roman" w:hAnsi="Times New Roman" w:cs="Times New Roman" w:eastAsia="Times New Roman"/>
          <w:color w:val="auto"/>
          <w:spacing w:val="0"/>
          <w:position w:val="0"/>
          <w:sz w:val="24"/>
          <w:shd w:fill="auto" w:val="clear"/>
        </w:rPr>
        <w:t xml:space="preserve">ő külső kapcsolatok ápolása, a levelezés bonyolítása, új kapcsolatok kialakítása.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95"/>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Hozzátartozók tájékoztatása</w:t>
      </w:r>
    </w:p>
    <w:p>
      <w:pPr>
        <w:spacing w:before="1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vezet</w:t>
      </w:r>
      <w:r>
        <w:rPr>
          <w:rFonts w:ascii="Times New Roman" w:hAnsi="Times New Roman" w:cs="Times New Roman" w:eastAsia="Times New Roman"/>
          <w:color w:val="auto"/>
          <w:spacing w:val="0"/>
          <w:position w:val="0"/>
          <w:sz w:val="24"/>
          <w:shd w:fill="auto" w:val="clear"/>
        </w:rPr>
        <w:t xml:space="preserve">ő ápolója, akadályoztatása esetén helyettese</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és szociális és terápiás munkatársai – ha az ellátott kifejezetten az ellenkezőjét nem kéri – külön kérés nélkül is tájékoztatja a </w:t>
      </w:r>
      <w:r>
        <w:rPr>
          <w:rFonts w:ascii="Times New Roman" w:hAnsi="Times New Roman" w:cs="Times New Roman" w:eastAsia="Times New Roman"/>
          <w:color w:val="000000"/>
          <w:spacing w:val="0"/>
          <w:position w:val="0"/>
          <w:sz w:val="24"/>
          <w:shd w:fill="auto" w:val="clear"/>
        </w:rPr>
        <w:t xml:space="preserve">közeli </w:t>
      </w:r>
      <w:r>
        <w:rPr>
          <w:rFonts w:ascii="Times New Roman" w:hAnsi="Times New Roman" w:cs="Times New Roman" w:eastAsia="Times New Roman"/>
          <w:color w:val="auto"/>
          <w:spacing w:val="0"/>
          <w:position w:val="0"/>
          <w:sz w:val="24"/>
          <w:shd w:fill="auto" w:val="clear"/>
        </w:rPr>
        <w:t xml:space="preserve">hozzátartozót:</w:t>
      </w:r>
    </w:p>
    <w:p>
      <w:pPr>
        <w:numPr>
          <w:ilvl w:val="0"/>
          <w:numId w:val="9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ellátott állapotáról, annak lényeges változásáról</w:t>
      </w:r>
    </w:p>
    <w:p>
      <w:pPr>
        <w:numPr>
          <w:ilvl w:val="0"/>
          <w:numId w:val="9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kórházba történ</w:t>
      </w:r>
      <w:r>
        <w:rPr>
          <w:rFonts w:ascii="Times New Roman" w:hAnsi="Times New Roman" w:cs="Times New Roman" w:eastAsia="Times New Roman"/>
          <w:color w:val="auto"/>
          <w:spacing w:val="0"/>
          <w:position w:val="0"/>
          <w:sz w:val="24"/>
          <w:shd w:fill="auto" w:val="clear"/>
        </w:rPr>
        <w:t xml:space="preserve">ő beutalásáról</w:t>
      </w:r>
    </w:p>
    <w:p>
      <w:pPr>
        <w:numPr>
          <w:ilvl w:val="0"/>
          <w:numId w:val="9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áthelyezésének kérelmér</w:t>
      </w:r>
      <w:r>
        <w:rPr>
          <w:rFonts w:ascii="Times New Roman" w:hAnsi="Times New Roman" w:cs="Times New Roman" w:eastAsia="Times New Roman"/>
          <w:color w:val="auto"/>
          <w:spacing w:val="0"/>
          <w:position w:val="0"/>
          <w:sz w:val="24"/>
          <w:shd w:fill="auto" w:val="clear"/>
        </w:rPr>
        <w:t xml:space="preserve">ől</w:t>
      </w:r>
    </w:p>
    <w:p>
      <w:pPr>
        <w:numPr>
          <w:ilvl w:val="0"/>
          <w:numId w:val="9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haláláról</w:t>
      </w:r>
    </w:p>
    <w:p>
      <w:pPr>
        <w:numPr>
          <w:ilvl w:val="0"/>
          <w:numId w:val="9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ellátásban felmerült akadályokról, az ellátás ideiglenes szüneteltetésér</w:t>
      </w:r>
      <w:r>
        <w:rPr>
          <w:rFonts w:ascii="Times New Roman" w:hAnsi="Times New Roman" w:cs="Times New Roman" w:eastAsia="Times New Roman"/>
          <w:color w:val="auto"/>
          <w:spacing w:val="0"/>
          <w:position w:val="0"/>
          <w:sz w:val="24"/>
          <w:shd w:fill="auto" w:val="clear"/>
        </w:rPr>
        <w:t xml:space="preserve">ől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99"/>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Ellátott tájékoztatása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Tájékoztatást kap:</w:t>
      </w:r>
    </w:p>
    <w:p>
      <w:pPr>
        <w:numPr>
          <w:ilvl w:val="0"/>
          <w:numId w:val="102"/>
        </w:numPr>
        <w:tabs>
          <w:tab w:val="left" w:pos="1078" w:leader="none"/>
        </w:tabs>
        <w:spacing w:before="0" w:after="0" w:line="240"/>
        <w:ind w:right="0" w:left="107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intézményi jogviszony létesítéséhez szükséges iratok típusairól</w:t>
      </w:r>
    </w:p>
    <w:p>
      <w:pPr>
        <w:numPr>
          <w:ilvl w:val="0"/>
          <w:numId w:val="102"/>
        </w:numPr>
        <w:tabs>
          <w:tab w:val="left" w:pos="1078" w:leader="none"/>
        </w:tabs>
        <w:spacing w:before="0" w:after="0" w:line="240"/>
        <w:ind w:right="0" w:left="107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magával hozható személyes tárgyak körér</w:t>
      </w:r>
      <w:r>
        <w:rPr>
          <w:rFonts w:ascii="Times New Roman" w:hAnsi="Times New Roman" w:cs="Times New Roman" w:eastAsia="Times New Roman"/>
          <w:color w:val="auto"/>
          <w:spacing w:val="0"/>
          <w:position w:val="0"/>
          <w:sz w:val="24"/>
          <w:shd w:fill="auto" w:val="clear"/>
        </w:rPr>
        <w:t xml:space="preserve">ől</w:t>
      </w:r>
    </w:p>
    <w:p>
      <w:pPr>
        <w:numPr>
          <w:ilvl w:val="0"/>
          <w:numId w:val="102"/>
        </w:numPr>
        <w:tabs>
          <w:tab w:val="left" w:pos="1078" w:leader="none"/>
        </w:tabs>
        <w:spacing w:before="0" w:after="0" w:line="240"/>
        <w:ind w:right="0" w:left="107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ellátás tartalmáról és feltételeir</w:t>
      </w:r>
      <w:r>
        <w:rPr>
          <w:rFonts w:ascii="Times New Roman" w:hAnsi="Times New Roman" w:cs="Times New Roman" w:eastAsia="Times New Roman"/>
          <w:color w:val="auto"/>
          <w:spacing w:val="0"/>
          <w:position w:val="0"/>
          <w:sz w:val="24"/>
          <w:shd w:fill="auto" w:val="clear"/>
        </w:rPr>
        <w:t xml:space="preserve">ől</w:t>
      </w:r>
    </w:p>
    <w:p>
      <w:pPr>
        <w:numPr>
          <w:ilvl w:val="0"/>
          <w:numId w:val="102"/>
        </w:numPr>
        <w:tabs>
          <w:tab w:val="left" w:pos="1078" w:leader="none"/>
        </w:tabs>
        <w:spacing w:before="0" w:after="0" w:line="240"/>
        <w:ind w:right="0" w:left="107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megállapított gondozási szükséglet mértékér</w:t>
      </w:r>
      <w:r>
        <w:rPr>
          <w:rFonts w:ascii="Times New Roman" w:hAnsi="Times New Roman" w:cs="Times New Roman" w:eastAsia="Times New Roman"/>
          <w:color w:val="auto"/>
          <w:spacing w:val="0"/>
          <w:position w:val="0"/>
          <w:sz w:val="24"/>
          <w:shd w:fill="auto" w:val="clear"/>
        </w:rPr>
        <w:t xml:space="preserve">ől</w:t>
      </w:r>
    </w:p>
    <w:p>
      <w:pPr>
        <w:numPr>
          <w:ilvl w:val="0"/>
          <w:numId w:val="102"/>
        </w:numPr>
        <w:tabs>
          <w:tab w:val="left" w:pos="1078" w:leader="none"/>
        </w:tabs>
        <w:spacing w:before="0" w:after="0" w:line="240"/>
        <w:ind w:right="0" w:left="107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áltat vezetett nyilvántartásokról</w:t>
      </w:r>
      <w:r>
        <w:rPr>
          <w:rFonts w:ascii="Times New Roman" w:hAnsi="Times New Roman" w:cs="Times New Roman" w:eastAsia="Times New Roman"/>
          <w:color w:val="000000"/>
          <w:spacing w:val="0"/>
          <w:position w:val="0"/>
          <w:sz w:val="24"/>
          <w:shd w:fill="auto" w:val="clear"/>
        </w:rPr>
        <w:t xml:space="preserve">, személyes adatok kezelésének eseteir</w:t>
      </w:r>
      <w:r>
        <w:rPr>
          <w:rFonts w:ascii="Times New Roman" w:hAnsi="Times New Roman" w:cs="Times New Roman" w:eastAsia="Times New Roman"/>
          <w:color w:val="000000"/>
          <w:spacing w:val="0"/>
          <w:position w:val="0"/>
          <w:sz w:val="24"/>
          <w:shd w:fill="auto" w:val="clear"/>
        </w:rPr>
        <w:t xml:space="preserve">ől, módjáról</w:t>
      </w:r>
    </w:p>
    <w:p>
      <w:pPr>
        <w:numPr>
          <w:ilvl w:val="0"/>
          <w:numId w:val="102"/>
        </w:numPr>
        <w:tabs>
          <w:tab w:val="left" w:pos="1078" w:leader="none"/>
        </w:tabs>
        <w:spacing w:before="0" w:after="0" w:line="240"/>
        <w:ind w:right="0" w:left="107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hozzátartozókkal történ</w:t>
      </w:r>
      <w:r>
        <w:rPr>
          <w:rFonts w:ascii="Times New Roman" w:hAnsi="Times New Roman" w:cs="Times New Roman" w:eastAsia="Times New Roman"/>
          <w:color w:val="auto"/>
          <w:spacing w:val="0"/>
          <w:position w:val="0"/>
          <w:sz w:val="24"/>
          <w:shd w:fill="auto" w:val="clear"/>
        </w:rPr>
        <w:t xml:space="preserve">ő kapcsolattartás módjáról</w:t>
      </w:r>
    </w:p>
    <w:p>
      <w:pPr>
        <w:numPr>
          <w:ilvl w:val="0"/>
          <w:numId w:val="102"/>
        </w:numPr>
        <w:tabs>
          <w:tab w:val="left" w:pos="1078" w:leader="none"/>
        </w:tabs>
        <w:spacing w:before="0" w:after="0" w:line="240"/>
        <w:ind w:right="0" w:left="107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látogatás lehet</w:t>
      </w:r>
      <w:r>
        <w:rPr>
          <w:rFonts w:ascii="Times New Roman" w:hAnsi="Times New Roman" w:cs="Times New Roman" w:eastAsia="Times New Roman"/>
          <w:color w:val="auto"/>
          <w:spacing w:val="0"/>
          <w:position w:val="0"/>
          <w:sz w:val="24"/>
          <w:shd w:fill="auto" w:val="clear"/>
        </w:rPr>
        <w:t xml:space="preserve">őségéről</w:t>
      </w:r>
    </w:p>
    <w:p>
      <w:pPr>
        <w:numPr>
          <w:ilvl w:val="0"/>
          <w:numId w:val="102"/>
        </w:numPr>
        <w:tabs>
          <w:tab w:val="left" w:pos="1078" w:leader="none"/>
        </w:tabs>
        <w:spacing w:before="0" w:after="0" w:line="240"/>
        <w:ind w:right="0" w:left="107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távozás és visszatérés rendjér</w:t>
      </w:r>
      <w:r>
        <w:rPr>
          <w:rFonts w:ascii="Times New Roman" w:hAnsi="Times New Roman" w:cs="Times New Roman" w:eastAsia="Times New Roman"/>
          <w:color w:val="auto"/>
          <w:spacing w:val="0"/>
          <w:position w:val="0"/>
          <w:sz w:val="24"/>
          <w:shd w:fill="auto" w:val="clear"/>
        </w:rPr>
        <w:t xml:space="preserve">ől</w:t>
      </w:r>
    </w:p>
    <w:p>
      <w:pPr>
        <w:numPr>
          <w:ilvl w:val="0"/>
          <w:numId w:val="102"/>
        </w:numPr>
        <w:tabs>
          <w:tab w:val="left" w:pos="1078" w:leader="none"/>
        </w:tabs>
        <w:spacing w:before="0" w:after="0" w:line="240"/>
        <w:ind w:right="0" w:left="107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panaszjog gyakorlásának módjáról</w:t>
      </w:r>
    </w:p>
    <w:p>
      <w:pPr>
        <w:numPr>
          <w:ilvl w:val="0"/>
          <w:numId w:val="102"/>
        </w:numPr>
        <w:tabs>
          <w:tab w:val="left" w:pos="1078" w:leader="none"/>
        </w:tabs>
        <w:spacing w:before="0" w:after="0" w:line="240"/>
        <w:ind w:right="0" w:left="107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ellátott jogi képvisel</w:t>
      </w:r>
      <w:r>
        <w:rPr>
          <w:rFonts w:ascii="Times New Roman" w:hAnsi="Times New Roman" w:cs="Times New Roman" w:eastAsia="Times New Roman"/>
          <w:color w:val="auto"/>
          <w:spacing w:val="0"/>
          <w:position w:val="0"/>
          <w:sz w:val="24"/>
          <w:shd w:fill="auto" w:val="clear"/>
        </w:rPr>
        <w:t xml:space="preserve">ő elérhetőségéről</w:t>
      </w:r>
    </w:p>
    <w:p>
      <w:pPr>
        <w:numPr>
          <w:ilvl w:val="0"/>
          <w:numId w:val="102"/>
        </w:numPr>
        <w:tabs>
          <w:tab w:val="left" w:pos="1078" w:leader="none"/>
        </w:tabs>
        <w:spacing w:before="0" w:after="0" w:line="240"/>
        <w:ind w:right="0" w:left="107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jogviszony megsz</w:t>
      </w:r>
      <w:r>
        <w:rPr>
          <w:rFonts w:ascii="Times New Roman" w:hAnsi="Times New Roman" w:cs="Times New Roman" w:eastAsia="Times New Roman"/>
          <w:color w:val="auto"/>
          <w:spacing w:val="0"/>
          <w:position w:val="0"/>
          <w:sz w:val="24"/>
          <w:shd w:fill="auto" w:val="clear"/>
        </w:rPr>
        <w:t xml:space="preserve">űnésének eseteiről</w:t>
      </w:r>
    </w:p>
    <w:p>
      <w:pPr>
        <w:numPr>
          <w:ilvl w:val="0"/>
          <w:numId w:val="102"/>
        </w:numPr>
        <w:tabs>
          <w:tab w:val="left" w:pos="1078" w:leader="none"/>
        </w:tabs>
        <w:spacing w:before="0" w:after="0" w:line="240"/>
        <w:ind w:right="0" w:left="107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Házirendjér</w:t>
      </w:r>
      <w:r>
        <w:rPr>
          <w:rFonts w:ascii="Times New Roman" w:hAnsi="Times New Roman" w:cs="Times New Roman" w:eastAsia="Times New Roman"/>
          <w:color w:val="auto"/>
          <w:spacing w:val="0"/>
          <w:position w:val="0"/>
          <w:sz w:val="24"/>
          <w:shd w:fill="auto" w:val="clear"/>
        </w:rPr>
        <w:t xml:space="preserve">ől</w:t>
      </w:r>
    </w:p>
    <w:p>
      <w:pPr>
        <w:numPr>
          <w:ilvl w:val="0"/>
          <w:numId w:val="102"/>
        </w:numPr>
        <w:tabs>
          <w:tab w:val="left" w:pos="1078" w:leader="none"/>
        </w:tabs>
        <w:spacing w:before="0" w:after="0" w:line="240"/>
        <w:ind w:right="0" w:left="107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fizetend</w:t>
      </w:r>
      <w:r>
        <w:rPr>
          <w:rFonts w:ascii="Times New Roman" w:hAnsi="Times New Roman" w:cs="Times New Roman" w:eastAsia="Times New Roman"/>
          <w:color w:val="auto"/>
          <w:spacing w:val="0"/>
          <w:position w:val="0"/>
          <w:sz w:val="24"/>
          <w:shd w:fill="auto" w:val="clear"/>
        </w:rPr>
        <w:t xml:space="preserve">ő </w:t>
      </w:r>
      <w:r>
        <w:rPr>
          <w:rFonts w:ascii="Times New Roman" w:hAnsi="Times New Roman" w:cs="Times New Roman" w:eastAsia="Times New Roman"/>
          <w:color w:val="000000"/>
          <w:spacing w:val="0"/>
          <w:position w:val="0"/>
          <w:sz w:val="24"/>
          <w:shd w:fill="auto" w:val="clear"/>
        </w:rPr>
        <w:t xml:space="preserve">személyi</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térítési díjról, a teljesítés módjairól, továbbá a mulasztás következményeiről</w:t>
      </w:r>
    </w:p>
    <w:p>
      <w:pPr>
        <w:numPr>
          <w:ilvl w:val="0"/>
          <w:numId w:val="102"/>
        </w:numPr>
        <w:tabs>
          <w:tab w:val="left" w:pos="1078" w:leader="none"/>
        </w:tabs>
        <w:spacing w:before="0" w:after="0" w:line="240"/>
        <w:ind w:right="0" w:left="1078"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térítésmentesen biztosítandó gyógyszerekr</w:t>
      </w:r>
      <w:r>
        <w:rPr>
          <w:rFonts w:ascii="Times New Roman" w:hAnsi="Times New Roman" w:cs="Times New Roman" w:eastAsia="Times New Roman"/>
          <w:color w:val="auto"/>
          <w:spacing w:val="0"/>
          <w:position w:val="0"/>
          <w:sz w:val="24"/>
          <w:shd w:fill="auto" w:val="clear"/>
        </w:rPr>
        <w:t xml:space="preserve">ől, gyógyászati segédeszközökről.</w:t>
      </w:r>
    </w:p>
    <w:p>
      <w:pPr>
        <w:spacing w:before="0" w:after="0" w:line="240"/>
        <w:ind w:right="0" w:left="718" w:firstLine="0"/>
        <w:jc w:val="left"/>
        <w:rPr>
          <w:rFonts w:ascii="Times New Roman" w:hAnsi="Times New Roman" w:cs="Times New Roman" w:eastAsia="Times New Roman"/>
          <w:color w:val="auto"/>
          <w:spacing w:val="0"/>
          <w:position w:val="0"/>
          <w:sz w:val="24"/>
          <w:shd w:fill="auto" w:val="clear"/>
        </w:rPr>
      </w:pPr>
    </w:p>
    <w:p>
      <w:pPr>
        <w:numPr>
          <w:ilvl w:val="0"/>
          <w:numId w:val="105"/>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ellátottak egymás közötti kapcsolattartása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munkatársak munkájukkal el</w:t>
      </w:r>
      <w:r>
        <w:rPr>
          <w:rFonts w:ascii="Times New Roman" w:hAnsi="Times New Roman" w:cs="Times New Roman" w:eastAsia="Times New Roman"/>
          <w:color w:val="auto"/>
          <w:spacing w:val="0"/>
          <w:position w:val="0"/>
          <w:sz w:val="24"/>
          <w:shd w:fill="auto" w:val="clear"/>
        </w:rPr>
        <w:t xml:space="preserve">ősegítik az intézményen belüli kisebb kölcsönös szimpátián, közös érdeklődésen, hobbin alapuló csoportok létrejöttét. Ezért természetes, ha </w:t>
      </w:r>
      <w:r>
        <w:rPr>
          <w:rFonts w:ascii="Times New Roman" w:hAnsi="Times New Roman" w:cs="Times New Roman" w:eastAsia="Times New Roman"/>
          <w:color w:val="000000"/>
          <w:spacing w:val="0"/>
          <w:position w:val="0"/>
          <w:sz w:val="24"/>
          <w:shd w:fill="auto" w:val="clear"/>
        </w:rPr>
        <w:t xml:space="preserve">lakóink</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egymást a lakószobákban meglátogatják, beszélgetnek.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esetleges félreértések elkerülése végett kérjük, hogy mások lakószobájában csak akkor tartózkodjon, amennyiben az ott lakók közül valaki jelen van. Ha a szobában beteg pihen, arra kérjük: legyenek tekintettel </w:t>
      </w:r>
      <w:r>
        <w:rPr>
          <w:rFonts w:ascii="Times New Roman" w:hAnsi="Times New Roman" w:cs="Times New Roman" w:eastAsia="Times New Roman"/>
          <w:color w:val="000000"/>
          <w:spacing w:val="0"/>
          <w:position w:val="0"/>
          <w:sz w:val="24"/>
          <w:shd w:fill="auto" w:val="clear"/>
        </w:rPr>
        <w:t xml:space="preserve">a lakótárs állapotára</w:t>
      </w:r>
      <w:r>
        <w:rPr>
          <w:rFonts w:ascii="Times New Roman" w:hAnsi="Times New Roman" w:cs="Times New Roman" w:eastAsia="Times New Roman"/>
          <w:color w:val="auto"/>
          <w:spacing w:val="0"/>
          <w:position w:val="0"/>
          <w:sz w:val="24"/>
          <w:shd w:fill="auto" w:val="clear"/>
        </w:rPr>
        <w:t xml:space="preserve">, úgy, mint a küls</w:t>
      </w:r>
      <w:r>
        <w:rPr>
          <w:rFonts w:ascii="Times New Roman" w:hAnsi="Times New Roman" w:cs="Times New Roman" w:eastAsia="Times New Roman"/>
          <w:color w:val="auto"/>
          <w:spacing w:val="0"/>
          <w:position w:val="0"/>
          <w:sz w:val="24"/>
          <w:shd w:fill="auto" w:val="clear"/>
        </w:rPr>
        <w:t xml:space="preserve">ő vendég fogadásakor.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w:t>
        <w:tab/>
        <w:t xml:space="preserve">A személyi - és környezeti higiénés követelményekr</w:t>
      </w:r>
      <w:r>
        <w:rPr>
          <w:rFonts w:ascii="Times New Roman" w:hAnsi="Times New Roman" w:cs="Times New Roman" w:eastAsia="Times New Roman"/>
          <w:b/>
          <w:color w:val="auto"/>
          <w:spacing w:val="0"/>
          <w:position w:val="0"/>
          <w:sz w:val="28"/>
          <w:shd w:fill="auto" w:val="clear"/>
        </w:rPr>
        <w:t xml:space="preserve">ől, a tisztálkodó szerekkel történő ellátásáról</w:t>
      </w:r>
    </w:p>
    <w:p>
      <w:pPr>
        <w:numPr>
          <w:ilvl w:val="0"/>
          <w:numId w:val="108"/>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Személyi higiéné</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személyi higiéné meg</w:t>
      </w:r>
      <w:r>
        <w:rPr>
          <w:rFonts w:ascii="Times New Roman" w:hAnsi="Times New Roman" w:cs="Times New Roman" w:eastAsia="Times New Roman"/>
          <w:color w:val="auto"/>
          <w:spacing w:val="0"/>
          <w:position w:val="0"/>
          <w:sz w:val="24"/>
          <w:shd w:fill="auto" w:val="clear"/>
        </w:rPr>
        <w:t xml:space="preserve">őrzése az együttélésből adódó fokozott fertőzésveszély és a lakótársakkal való konfliktusok megelőzése, valamint a saját egészségvédelme miatt fontos. Ennek érdekében az intézmény minden szükséges feltételt biztosít. Napközben korlátlanul  használhatják a tisztálkodó helyiségeket. Kérjük, hogy vegyék figyelembe mások egyéni szükségleteit, pihenését az esti órákban. A lakók részére az ápoló-gondozó személyzet heti három alkalommal teljes fürdetéshez illetve komplett ágyfürdőhöz nyújt a szükséges mértékben segítséget.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a személyi higiéné meg</w:t>
      </w:r>
      <w:r>
        <w:rPr>
          <w:rFonts w:ascii="Times New Roman" w:hAnsi="Times New Roman" w:cs="Times New Roman" w:eastAsia="Times New Roman"/>
          <w:color w:val="auto"/>
          <w:spacing w:val="0"/>
          <w:position w:val="0"/>
          <w:sz w:val="24"/>
          <w:shd w:fill="auto" w:val="clear"/>
        </w:rPr>
        <w:t xml:space="preserve">őrzése érdekében központilag biztosítja a tisztálkodáshoz szükséges anyagokat, eszközöket. A borotválást az ápolási tevékenység részeként szintén az intézmény biztosítja. A hajvágást egyéni kívánságoknak megfelelően a fodrász végzi. </w:t>
      </w:r>
      <w:r>
        <w:rPr>
          <w:rFonts w:ascii="Times New Roman" w:hAnsi="Times New Roman" w:cs="Times New Roman" w:eastAsia="Times New Roman"/>
          <w:color w:val="000000"/>
          <w:spacing w:val="0"/>
          <w:position w:val="0"/>
          <w:sz w:val="24"/>
          <w:shd w:fill="auto" w:val="clear"/>
        </w:rPr>
        <w:t xml:space="preserve"> A körömvágást - amennyiben szükséges - térítésme</w:t>
      </w:r>
      <w:r>
        <w:rPr>
          <w:rFonts w:ascii="Times New Roman" w:hAnsi="Times New Roman" w:cs="Times New Roman" w:eastAsia="Times New Roman"/>
          <w:color w:val="auto"/>
          <w:spacing w:val="0"/>
          <w:position w:val="0"/>
          <w:sz w:val="24"/>
          <w:shd w:fill="auto" w:val="clear"/>
        </w:rPr>
        <w:t xml:space="preserve">ntesen a gondozók végzik.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10"/>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Környezeti higiéné</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környezet tisztaságának meg</w:t>
      </w:r>
      <w:r>
        <w:rPr>
          <w:rFonts w:ascii="Times New Roman" w:hAnsi="Times New Roman" w:cs="Times New Roman" w:eastAsia="Times New Roman"/>
          <w:color w:val="auto"/>
          <w:spacing w:val="0"/>
          <w:position w:val="0"/>
          <w:sz w:val="24"/>
          <w:shd w:fill="auto" w:val="clear"/>
        </w:rPr>
        <w:t xml:space="preserve">őrzése fontos, ezért minden ellátottól kérjük, hogy saját környezetében tőle telhetően rendet és tisztaságot tartson. A személyes tárgyak, ruhaneműk rendezetlensége a szobatársak jó ízlését ne sértse, a takarítószemélyzet munkáját ne akadályozza. Az éjjeliszekrényben tisztálkodási eszközök és apróbb személyes tárgyak tarthatók. A fürdőszobát, zuhanyzót, mosdót, WC-t kérjük használat után tisztán, leöblítve hagyni!</w:t>
      </w: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lakószobákban való étkezés azok részére megengedett, akiknek az egészségi állapota nem teszi lehet</w:t>
      </w:r>
      <w:r>
        <w:rPr>
          <w:rFonts w:ascii="Times New Roman" w:hAnsi="Times New Roman" w:cs="Times New Roman" w:eastAsia="Times New Roman"/>
          <w:color w:val="auto"/>
          <w:spacing w:val="0"/>
          <w:position w:val="0"/>
          <w:sz w:val="24"/>
          <w:shd w:fill="auto" w:val="clear"/>
        </w:rPr>
        <w:t xml:space="preserve">ővé a közös étkezést. Nem megengedett a gyorsan romló élelmiszerek szabadon</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történő</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tárolása. A krémes süteményeket</w:t>
      </w:r>
      <w:r>
        <w:rPr>
          <w:rFonts w:ascii="Times New Roman" w:hAnsi="Times New Roman" w:cs="Times New Roman" w:eastAsia="Times New Roman"/>
          <w:color w:val="000000"/>
          <w:spacing w:val="0"/>
          <w:position w:val="0"/>
          <w:sz w:val="24"/>
          <w:shd w:fill="auto" w:val="clear"/>
        </w:rPr>
        <w:t xml:space="preserve">, gyorsan romló élelmiszereket</w:t>
      </w:r>
      <w:r>
        <w:rPr>
          <w:rFonts w:ascii="Times New Roman" w:hAnsi="Times New Roman" w:cs="Times New Roman" w:eastAsia="Times New Roman"/>
          <w:color w:val="auto"/>
          <w:spacing w:val="0"/>
          <w:position w:val="0"/>
          <w:sz w:val="24"/>
          <w:shd w:fill="auto" w:val="clear"/>
        </w:rPr>
        <w:t xml:space="preserve"> mihamarabb fogyasszák el, az egyéb aprósütemények megfelelő zárt dobozban rövid ideig tárolhatóak. A felvágottakat, tejtermékeket, és az egyéb étkezés kiegészítéseként vásárolt élelmiszereket kérjük, hogy a hűtőszekrényben jól lezárva, névvel ellátott dobozban tárolják</w:t>
      </w:r>
      <w:r>
        <w:rPr>
          <w:rFonts w:ascii="Times New Roman" w:hAnsi="Times New Roman" w:cs="Times New Roman" w:eastAsia="Times New Roman"/>
          <w:color w:val="FF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tároló doboz biztosítása a lakóink, hozzátartozók feladata.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lakó- és betegszobák környezeti higiénés  rendjének ellen</w:t>
      </w:r>
      <w:r>
        <w:rPr>
          <w:rFonts w:ascii="Times New Roman" w:hAnsi="Times New Roman" w:cs="Times New Roman" w:eastAsia="Times New Roman"/>
          <w:color w:val="auto"/>
          <w:spacing w:val="0"/>
          <w:position w:val="0"/>
          <w:sz w:val="24"/>
          <w:shd w:fill="auto" w:val="clear"/>
        </w:rPr>
        <w:t xml:space="preserve">őrzésekor együttműködésre van szükség (szekrények, polcok, stb.), ebben kérjük a lakóink közre-illetve együttműködését.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közös helyiségek rendjére, tisztaságára, bútorzatának épségére is ügyelni kell.  Amennyiben valahol nagyobb szennyez</w:t>
      </w:r>
      <w:r>
        <w:rPr>
          <w:rFonts w:ascii="Times New Roman" w:hAnsi="Times New Roman" w:cs="Times New Roman" w:eastAsia="Times New Roman"/>
          <w:color w:val="auto"/>
          <w:spacing w:val="0"/>
          <w:position w:val="0"/>
          <w:sz w:val="24"/>
          <w:shd w:fill="auto" w:val="clear"/>
        </w:rPr>
        <w:t xml:space="preserve">ődés következik be, kérjük arról haladéktalanul, értesítse a takarítókat vagy a műszakban lévő ápolókat. Közös érdekünk gondoskodni arról is, hogy a szennyeződés balesetveszélyt ne okozzon!</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 takarítás folyamatosan a délel</w:t>
      </w:r>
      <w:r>
        <w:rPr>
          <w:rFonts w:ascii="Times New Roman" w:hAnsi="Times New Roman" w:cs="Times New Roman" w:eastAsia="Times New Roman"/>
          <w:color w:val="auto"/>
          <w:spacing w:val="0"/>
          <w:position w:val="0"/>
          <w:sz w:val="24"/>
          <w:shd w:fill="auto" w:val="clear"/>
        </w:rPr>
        <w:t xml:space="preserve">őtti időszakban történik, igazodva lakóink napirendjéhez.</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tabs>
          <w:tab w:val="left" w:pos="720"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VII.</w:t>
        <w:tab/>
        <w:t xml:space="preserve">A ruházattal, textíliával való ellátottságról, és a ruházat, textília tisztításának, karbantartásának rendjér</w:t>
      </w:r>
      <w:r>
        <w:rPr>
          <w:rFonts w:ascii="Times New Roman" w:hAnsi="Times New Roman" w:cs="Times New Roman" w:eastAsia="Times New Roman"/>
          <w:b/>
          <w:color w:val="auto"/>
          <w:spacing w:val="0"/>
          <w:position w:val="0"/>
          <w:sz w:val="28"/>
          <w:shd w:fill="auto" w:val="clear"/>
        </w:rPr>
        <w:t xml:space="preserve">ől</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114"/>
        </w:numPr>
        <w:tabs>
          <w:tab w:val="left" w:pos="705" w:leader="none"/>
        </w:tabs>
        <w:spacing w:before="0" w:after="0" w:line="240"/>
        <w:ind w:right="0" w:left="705" w:hanging="70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ruházat, textília biztosítása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intézményben behozott saját ruhanem</w:t>
      </w:r>
      <w:r>
        <w:rPr>
          <w:rFonts w:ascii="Times New Roman" w:hAnsi="Times New Roman" w:cs="Times New Roman" w:eastAsia="Times New Roman"/>
          <w:color w:val="auto"/>
          <w:spacing w:val="0"/>
          <w:position w:val="0"/>
          <w:sz w:val="24"/>
          <w:shd w:fill="auto" w:val="clear"/>
        </w:rPr>
        <w:t xml:space="preserve">űért és textíliáért a lakó nyilatkozata alapján, leltározási kontroll mellett az intézményünk felelősséget vállal amennyiben ezt a lakó nem igényli, a textíliáért felelősséget az intézmény nem vállal.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Intézményünkben a lakóink igénye és egészségi állapotának megfelel</w:t>
      </w:r>
      <w:r>
        <w:rPr>
          <w:rFonts w:ascii="Times New Roman" w:hAnsi="Times New Roman" w:cs="Times New Roman" w:eastAsia="Times New Roman"/>
          <w:color w:val="auto"/>
          <w:spacing w:val="0"/>
          <w:position w:val="0"/>
          <w:sz w:val="24"/>
          <w:shd w:fill="auto" w:val="clear"/>
        </w:rPr>
        <w:t xml:space="preserve">ő mennyiségű ruhát és textíliát használhatnak, az elhasználódottakat saját jövedelmük terhére pótolhatják. Ha saját ruhával nem rendelkezik, vagy nem kellő mértékben rendelkezik, úgy az otthon az alábbi ruhaneműket biztosítja:</w:t>
      </w:r>
    </w:p>
    <w:p>
      <w:pPr>
        <w:numPr>
          <w:ilvl w:val="0"/>
          <w:numId w:val="116"/>
        </w:numPr>
        <w:tabs>
          <w:tab w:val="left" w:pos="810" w:leader="none"/>
          <w:tab w:val="left" w:pos="1047" w:leader="none"/>
        </w:tabs>
        <w:spacing w:before="0" w:after="0" w:line="240"/>
        <w:ind w:right="0" w:left="1042"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váltás fehérnem</w:t>
      </w:r>
      <w:r>
        <w:rPr>
          <w:rFonts w:ascii="Times New Roman" w:hAnsi="Times New Roman" w:cs="Times New Roman" w:eastAsia="Times New Roman"/>
          <w:color w:val="auto"/>
          <w:spacing w:val="0"/>
          <w:position w:val="0"/>
          <w:sz w:val="24"/>
          <w:shd w:fill="auto" w:val="clear"/>
        </w:rPr>
        <w:t xml:space="preserve">ű, hálóruha</w:t>
      </w:r>
    </w:p>
    <w:p>
      <w:pPr>
        <w:numPr>
          <w:ilvl w:val="0"/>
          <w:numId w:val="116"/>
        </w:numPr>
        <w:tabs>
          <w:tab w:val="left" w:pos="810" w:leader="none"/>
          <w:tab w:val="left" w:pos="1047" w:leader="none"/>
        </w:tabs>
        <w:spacing w:before="0" w:after="0" w:line="240"/>
        <w:ind w:right="0" w:left="1042"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évszaknak megfelel</w:t>
      </w:r>
      <w:r>
        <w:rPr>
          <w:rFonts w:ascii="Times New Roman" w:hAnsi="Times New Roman" w:cs="Times New Roman" w:eastAsia="Times New Roman"/>
          <w:color w:val="auto"/>
          <w:spacing w:val="0"/>
          <w:position w:val="0"/>
          <w:sz w:val="24"/>
          <w:shd w:fill="auto" w:val="clear"/>
        </w:rPr>
        <w:t xml:space="preserve">ő legalább két váltás felsőruházat, utcai cipő</w:t>
      </w:r>
    </w:p>
    <w:p>
      <w:pPr>
        <w:numPr>
          <w:ilvl w:val="0"/>
          <w:numId w:val="116"/>
        </w:numPr>
        <w:tabs>
          <w:tab w:val="left" w:pos="810" w:leader="none"/>
          <w:tab w:val="left" w:pos="1047" w:leader="none"/>
        </w:tabs>
        <w:spacing w:before="0" w:after="0" w:line="240"/>
        <w:ind w:right="0" w:left="1042"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váltás ágynem</w:t>
      </w:r>
      <w:r>
        <w:rPr>
          <w:rFonts w:ascii="Times New Roman" w:hAnsi="Times New Roman" w:cs="Times New Roman" w:eastAsia="Times New Roman"/>
          <w:color w:val="auto"/>
          <w:spacing w:val="0"/>
          <w:position w:val="0"/>
          <w:sz w:val="24"/>
          <w:shd w:fill="auto" w:val="clear"/>
        </w:rPr>
        <w:t xml:space="preserve">ű</w:t>
      </w:r>
    </w:p>
    <w:p>
      <w:pPr>
        <w:numPr>
          <w:ilvl w:val="0"/>
          <w:numId w:val="116"/>
        </w:numPr>
        <w:tabs>
          <w:tab w:val="left" w:pos="810" w:leader="none"/>
          <w:tab w:val="left" w:pos="1047" w:leader="none"/>
        </w:tabs>
        <w:spacing w:before="0" w:after="0" w:line="240"/>
        <w:ind w:right="0" w:left="1042"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törölköz</w:t>
      </w:r>
      <w:r>
        <w:rPr>
          <w:rFonts w:ascii="Times New Roman" w:hAnsi="Times New Roman" w:cs="Times New Roman" w:eastAsia="Times New Roman"/>
          <w:color w:val="auto"/>
          <w:spacing w:val="0"/>
          <w:position w:val="0"/>
          <w:sz w:val="24"/>
          <w:shd w:fill="auto" w:val="clear"/>
        </w:rPr>
        <w:t xml:space="preserve">ő</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ezt meghaladó igény kielégítése saját jövedelem terhére történik.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szolgáltatásinkat igényl</w:t>
      </w:r>
      <w:r>
        <w:rPr>
          <w:rFonts w:ascii="Times New Roman" w:hAnsi="Times New Roman" w:cs="Times New Roman" w:eastAsia="Times New Roman"/>
          <w:color w:val="auto"/>
          <w:spacing w:val="0"/>
          <w:position w:val="0"/>
          <w:sz w:val="24"/>
          <w:shd w:fill="auto" w:val="clear"/>
        </w:rPr>
        <w:t xml:space="preserve">ő az intézménytől kapott ruhaneműért teljes anyagi felelősséggel tartozik, azt a személyi leltárában nyilván kell tartani. Elhasználódása esetén a cseréjéről a vezető ápoló</w:t>
      </w:r>
      <w:r>
        <w:rPr>
          <w:rFonts w:ascii="Times New Roman" w:hAnsi="Times New Roman" w:cs="Times New Roman" w:eastAsia="Times New Roman"/>
          <w:color w:val="3366F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gondoskodik.</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7.2. A ruházat, textília tisztítása, javítása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intézményi és a saját ruházat javításáról, tisztításáról igény szerint az intézmény gondoskodik. Azok a saját ruhanem</w:t>
      </w:r>
      <w:r>
        <w:rPr>
          <w:rFonts w:ascii="Times New Roman" w:hAnsi="Times New Roman" w:cs="Times New Roman" w:eastAsia="Times New Roman"/>
          <w:color w:val="auto"/>
          <w:spacing w:val="0"/>
          <w:position w:val="0"/>
          <w:sz w:val="24"/>
          <w:shd w:fill="auto" w:val="clear"/>
        </w:rPr>
        <w:t xml:space="preserve">űk, melyek csak vegyileg tisztíthatók, külső szolgáltató által kerülnek tisztíttatásra, melynek díja az ellátottat terheli. Az intézményi textília, ágynemű cseréje a betegszobákban és az inkontinens betegeknél szükség szerint, egyéb lakószobákban 2 hetente történik, ahogy a rendeltetésszerű használat megköveteli, vagy szükség esetén a szennyeződéstől függően.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numPr>
          <w:ilvl w:val="0"/>
          <w:numId w:val="118"/>
        </w:numPr>
        <w:tabs>
          <w:tab w:val="left" w:pos="720" w:leader="none"/>
        </w:tabs>
        <w:spacing w:before="0" w:after="0" w:line="240"/>
        <w:ind w:right="0" w:left="720"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Az együttélés szabályairól</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120"/>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f</w:t>
      </w:r>
      <w:r>
        <w:rPr>
          <w:rFonts w:ascii="Times New Roman" w:hAnsi="Times New Roman" w:cs="Times New Roman" w:eastAsia="Times New Roman"/>
          <w:b/>
          <w:color w:val="auto"/>
          <w:spacing w:val="0"/>
          <w:position w:val="0"/>
          <w:sz w:val="24"/>
          <w:shd w:fill="auto" w:val="clear"/>
        </w:rPr>
        <w:t xml:space="preserve">őbb napirendi pontok: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6237" w:leader="none"/>
        </w:tabs>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Étkezések nyári és téli id</w:t>
      </w:r>
      <w:r>
        <w:rPr>
          <w:rFonts w:ascii="Times New Roman" w:hAnsi="Times New Roman" w:cs="Times New Roman" w:eastAsia="Times New Roman"/>
          <w:color w:val="auto"/>
          <w:spacing w:val="0"/>
          <w:position w:val="0"/>
          <w:sz w:val="24"/>
          <w:shd w:fill="auto" w:val="clear"/>
        </w:rPr>
        <w:t xml:space="preserve">őszámítás szerint:</w:t>
        <w:tab/>
      </w:r>
    </w:p>
    <w:p>
      <w:pPr>
        <w:tabs>
          <w:tab w:val="left" w:pos="6237" w:leader="none"/>
        </w:tabs>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Reggeli:                                                                                       8 -9 -ig</w:t>
      </w:r>
    </w:p>
    <w:p>
      <w:pPr>
        <w:tabs>
          <w:tab w:val="left" w:pos="6237" w:leader="none"/>
        </w:tabs>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Ebéd:</w:t>
        <w:tab/>
        <w:t xml:space="preserve">     13 -14- ig</w:t>
      </w:r>
    </w:p>
    <w:p>
      <w:pPr>
        <w:tabs>
          <w:tab w:val="left" w:pos="6237" w:leader="none"/>
        </w:tabs>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Vacsora:                                                                                    19 -20 -ig</w:t>
      </w:r>
    </w:p>
    <w:p>
      <w:pPr>
        <w:tabs>
          <w:tab w:val="left" w:pos="6237" w:leader="none"/>
        </w:tabs>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Csendes pihen</w:t>
      </w:r>
      <w:r>
        <w:rPr>
          <w:rFonts w:ascii="Times New Roman" w:hAnsi="Times New Roman" w:cs="Times New Roman" w:eastAsia="Times New Roman"/>
          <w:color w:val="auto"/>
          <w:spacing w:val="0"/>
          <w:position w:val="0"/>
          <w:sz w:val="24"/>
          <w:shd w:fill="auto" w:val="clear"/>
        </w:rPr>
        <w:t xml:space="preserve">ő:</w:t>
        <w:tab/>
      </w:r>
    </w:p>
    <w:p>
      <w:pPr>
        <w:tabs>
          <w:tab w:val="left" w:pos="6237" w:leader="none"/>
        </w:tabs>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Gyógyszerosztás az orvos el</w:t>
      </w:r>
      <w:r>
        <w:rPr>
          <w:rFonts w:ascii="Times New Roman" w:hAnsi="Times New Roman" w:cs="Times New Roman" w:eastAsia="Times New Roman"/>
          <w:color w:val="auto"/>
          <w:spacing w:val="0"/>
          <w:position w:val="0"/>
          <w:sz w:val="24"/>
          <w:shd w:fill="auto" w:val="clear"/>
        </w:rPr>
        <w:t xml:space="preserve">őírása szerint történik.</w:t>
      </w:r>
    </w:p>
    <w:p>
      <w:pPr>
        <w:tabs>
          <w:tab w:val="left" w:pos="6237" w:leader="none"/>
        </w:tabs>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8.2. Viselkedési szabályok</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24"/>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alkoholfogyasztás az intézményen belül: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túlzott alkoholfogyasztás és nagy mennyiség</w:t>
      </w:r>
      <w:r>
        <w:rPr>
          <w:rFonts w:ascii="Times New Roman" w:hAnsi="Times New Roman" w:cs="Times New Roman" w:eastAsia="Times New Roman"/>
          <w:color w:val="auto"/>
          <w:spacing w:val="0"/>
          <w:position w:val="0"/>
          <w:sz w:val="24"/>
          <w:shd w:fill="auto" w:val="clear"/>
        </w:rPr>
        <w:t xml:space="preserve">ű szeszesital behozatal, lerészegedés a Házirend súlyos megszegésének minősül.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8.2.2</w:t>
        <w:tab/>
        <w:t xml:space="preserve">Dohányzásra vonatkozó szabályok:</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26"/>
        </w:numPr>
        <w:tabs>
          <w:tab w:val="left" w:pos="1134" w:leader="none"/>
        </w:tabs>
        <w:spacing w:before="0" w:after="0" w:line="240"/>
        <w:ind w:right="0" w:left="185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nemdohányzók védelmér</w:t>
      </w:r>
      <w:r>
        <w:rPr>
          <w:rFonts w:ascii="Times New Roman" w:hAnsi="Times New Roman" w:cs="Times New Roman" w:eastAsia="Times New Roman"/>
          <w:color w:val="auto"/>
          <w:spacing w:val="0"/>
          <w:position w:val="0"/>
          <w:sz w:val="24"/>
          <w:shd w:fill="auto" w:val="clear"/>
        </w:rPr>
        <w:t xml:space="preserve">ől és a dohánytermékek fogyasztásának, forgalmazásának egyes szabályairól szóló 1999. évi XLII. törvényt figyelembe véve az otthon belső területén tilos a dohányzás.  </w:t>
      </w:r>
    </w:p>
    <w:p>
      <w:pPr>
        <w:tabs>
          <w:tab w:val="left" w:pos="1134" w:leader="none"/>
        </w:tabs>
        <w:spacing w:before="0" w:after="0" w:line="240"/>
        <w:ind w:right="0" w:left="14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dohányzásra kijelölt hely az intézmény épületén kívül található. Lakóink a kijelölt dohányzóhelyet vehetik igénybe dohányzás céljából, ezekt</w:t>
      </w:r>
      <w:r>
        <w:rPr>
          <w:rFonts w:ascii="Times New Roman" w:hAnsi="Times New Roman" w:cs="Times New Roman" w:eastAsia="Times New Roman"/>
          <w:color w:val="auto"/>
          <w:spacing w:val="0"/>
          <w:position w:val="0"/>
          <w:sz w:val="24"/>
          <w:shd w:fill="auto" w:val="clear"/>
        </w:rPr>
        <w:t xml:space="preserve">ől eltérő helyeken tilos a dohányzás. A dohányzási korlátozást minden lakó és dolgozó köteles betartani.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29"/>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televíziózás, rádiózás</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illetve szabadid</w:t>
      </w:r>
      <w:r>
        <w:rPr>
          <w:rFonts w:ascii="Times New Roman" w:hAnsi="Times New Roman" w:cs="Times New Roman" w:eastAsia="Times New Roman"/>
          <w:b/>
          <w:color w:val="auto"/>
          <w:spacing w:val="0"/>
          <w:position w:val="0"/>
          <w:sz w:val="24"/>
          <w:shd w:fill="auto" w:val="clear"/>
        </w:rPr>
        <w:t xml:space="preserve">ő eltöltésének egyéb módjai: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Televíziózás és rádiózás a nap bármely szakában megengedett. Közös készülék ki- és bekapcsolását, az arra kijelölt dolgozó vagy lakó végzi. A társalgók eszközei, felszerelési tárgyai használhatók az esti pihenés után is, azonban figyelembe kell venni, hogy a többi lakótársat ne zavarja a hanger</w:t>
      </w:r>
      <w:r>
        <w:rPr>
          <w:rFonts w:ascii="Times New Roman" w:hAnsi="Times New Roman" w:cs="Times New Roman" w:eastAsia="Times New Roman"/>
          <w:color w:val="auto"/>
          <w:spacing w:val="0"/>
          <w:position w:val="0"/>
          <w:sz w:val="24"/>
          <w:shd w:fill="auto" w:val="clear"/>
        </w:rPr>
        <w:t xml:space="preserve">ő. Üzemzavart a műszakban lévő ápolónak kell azonnal jelezni!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31"/>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együttélés egyéb normái: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3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lakószobákban mindenkit</w:t>
      </w:r>
      <w:r>
        <w:rPr>
          <w:rFonts w:ascii="Times New Roman" w:hAnsi="Times New Roman" w:cs="Times New Roman" w:eastAsia="Times New Roman"/>
          <w:color w:val="auto"/>
          <w:spacing w:val="0"/>
          <w:position w:val="0"/>
          <w:sz w:val="24"/>
          <w:shd w:fill="auto" w:val="clear"/>
        </w:rPr>
        <w:t xml:space="preserve">ől elvárjuk, hogy a napi tevékenysége közben tekintettel legyen lakótársaira, pihenésüket ne zavarja. Az ablakok nyitva vagy csukva tartásánál vegyék figyelembe a társak egészségi állapotát, érzékenységét. </w:t>
      </w:r>
    </w:p>
    <w:p>
      <w:pPr>
        <w:numPr>
          <w:ilvl w:val="0"/>
          <w:numId w:val="13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éjszakai indokolatlan lámpahasználatot kerüljék, ha mégis szükséges rövid ideig csak az éjszakai lámpát használja. </w:t>
      </w:r>
    </w:p>
    <w:p>
      <w:pPr>
        <w:numPr>
          <w:ilvl w:val="0"/>
          <w:numId w:val="13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ellátottak, dolgozók és az intézményben tartózkodó személyek kérjük, legyenek tekintettel mások személyiségi jogaira, szabad vallásgyakorlására. A kulturált beszédstílus és hangnem használata az intézményben elengedhetetlen elvárandó követelmény!</w:t>
      </w:r>
    </w:p>
    <w:p>
      <w:pPr>
        <w:spacing w:before="0" w:after="0" w:line="240"/>
        <w:ind w:right="0" w:left="708"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IX.</w:t>
        <w:tab/>
        <w:t xml:space="preserve">Az otthon élelmezési, ápolási, egészségügyi és mentálhigiénés szolgáltatásairól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620" w:leader="none"/>
        </w:tabs>
        <w:spacing w:before="0" w:after="0" w:line="240"/>
        <w:ind w:right="0" w:left="108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9.1.</w:t>
        <w:tab/>
        <w:t xml:space="preserve">Élelmezés</w:t>
      </w:r>
    </w:p>
    <w:p>
      <w:pPr>
        <w:numPr>
          <w:ilvl w:val="0"/>
          <w:numId w:val="138"/>
        </w:numPr>
        <w:tabs>
          <w:tab w:val="left" w:pos="1776" w:leader="none"/>
        </w:tabs>
        <w:spacing w:before="0" w:after="0" w:line="240"/>
        <w:ind w:right="0" w:left="17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vonatkozó hatályos jogszabályokban rögzítettek szerinti gyakorisággal  az intézmény  napi háromszori étkezést biztosít, tekintettel az orvos által javasolt diétákra.</w:t>
      </w:r>
    </w:p>
    <w:p>
      <w:pPr>
        <w:numPr>
          <w:ilvl w:val="0"/>
          <w:numId w:val="138"/>
        </w:numPr>
        <w:tabs>
          <w:tab w:val="left" w:pos="1776" w:leader="none"/>
        </w:tabs>
        <w:spacing w:before="0" w:after="0" w:line="240"/>
        <w:ind w:right="0" w:left="17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gazdasági ügyintéz</w:t>
      </w:r>
      <w:r>
        <w:rPr>
          <w:rFonts w:ascii="Times New Roman" w:hAnsi="Times New Roman" w:cs="Times New Roman" w:eastAsia="Times New Roman"/>
          <w:color w:val="auto"/>
          <w:spacing w:val="0"/>
          <w:position w:val="0"/>
          <w:sz w:val="24"/>
          <w:shd w:fill="auto" w:val="clear"/>
        </w:rPr>
        <w:t xml:space="preserve">őjéhez benyújtott Kérelem alapján kérhető az étkezés nélküli szolgáltatás igénybevétele is. A Kérelem igazgatói befogadása esetén a fizetendő személyi térítési díj ennek megfelelően kerül megállapításra. </w:t>
      </w:r>
    </w:p>
    <w:p>
      <w:pPr>
        <w:numPr>
          <w:ilvl w:val="0"/>
          <w:numId w:val="138"/>
        </w:numPr>
        <w:tabs>
          <w:tab w:val="left" w:pos="1776" w:leader="none"/>
        </w:tabs>
        <w:spacing w:before="0" w:after="0" w:line="240"/>
        <w:ind w:right="0" w:left="17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étkezés nélküli szolgáltatás kizárólag teljes hónapra igényelhet</w:t>
      </w:r>
      <w:r>
        <w:rPr>
          <w:rFonts w:ascii="Times New Roman" w:hAnsi="Times New Roman" w:cs="Times New Roman" w:eastAsia="Times New Roman"/>
          <w:color w:val="auto"/>
          <w:spacing w:val="0"/>
          <w:position w:val="0"/>
          <w:sz w:val="24"/>
          <w:shd w:fill="auto" w:val="clear"/>
        </w:rPr>
        <w:t xml:space="preserve">ő, amely igényt - a Házirend mellékletét képező Kérelem kitöltésével - a tárgyhót megelőzően legalább két héttel előre jelezni kell. A Kérelem alapján az intézmény igazgatója dönt a szolgáltatásról és a fizetendő személyi térítési díjról. </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numPr>
          <w:ilvl w:val="0"/>
          <w:numId w:val="140"/>
        </w:numPr>
        <w:tabs>
          <w:tab w:val="left" w:pos="1776" w:leader="none"/>
        </w:tabs>
        <w:spacing w:before="0" w:after="0" w:line="240"/>
        <w:ind w:right="0" w:left="17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étrend összeállításánál a háziorvos javaslatán túl, lehet</w:t>
      </w:r>
      <w:r>
        <w:rPr>
          <w:rFonts w:ascii="Times New Roman" w:hAnsi="Times New Roman" w:cs="Times New Roman" w:eastAsia="Times New Roman"/>
          <w:color w:val="auto"/>
          <w:spacing w:val="0"/>
          <w:position w:val="0"/>
          <w:sz w:val="24"/>
          <w:shd w:fill="auto" w:val="clear"/>
        </w:rPr>
        <w:t xml:space="preserve">őség szerint figyelembe vesszük az Önök igényeit, hogy az életkori sajátosságoknak megfelelő étrendet tudjunk biztosítani. </w:t>
      </w:r>
    </w:p>
    <w:p>
      <w:pPr>
        <w:numPr>
          <w:ilvl w:val="0"/>
          <w:numId w:val="140"/>
        </w:numPr>
        <w:tabs>
          <w:tab w:val="left" w:pos="1776" w:leader="none"/>
        </w:tabs>
        <w:spacing w:before="0" w:after="0" w:line="240"/>
        <w:ind w:right="0" w:left="17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Étkezésekhez az ebédl</w:t>
      </w:r>
      <w:r>
        <w:rPr>
          <w:rFonts w:ascii="Times New Roman" w:hAnsi="Times New Roman" w:cs="Times New Roman" w:eastAsia="Times New Roman"/>
          <w:color w:val="auto"/>
          <w:spacing w:val="0"/>
          <w:position w:val="0"/>
          <w:sz w:val="24"/>
          <w:shd w:fill="auto" w:val="clear"/>
        </w:rPr>
        <w:t xml:space="preserve">őhelység rendelkezésre áll. Kérünk mindenkit, hogy a szobákban vagy egyéb étkezésre kijelölt helyeken csak azok étkezzenek, akiknek az egészségi állapota nem teszi lehetővé a közös étkezést. Az étkezőhelyiségből tálaló- és evőeszközök, egyéb felszerelési tárgyak kivitelére nincs lehetőség!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42"/>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egészségügyi ellátásról - ápolásról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44"/>
        </w:numPr>
        <w:tabs>
          <w:tab w:val="left" w:pos="426" w:leader="none"/>
        </w:tabs>
        <w:spacing w:before="0" w:after="0" w:line="240"/>
        <w:ind w:right="0" w:left="720" w:hanging="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intézmény az alábbiak szerint biztosítja az egészségügyi </w:t>
      </w:r>
      <w:r>
        <w:rPr>
          <w:rFonts w:ascii="Times New Roman" w:hAnsi="Times New Roman" w:cs="Times New Roman" w:eastAsia="Times New Roman"/>
          <w:b/>
          <w:color w:val="000000"/>
          <w:spacing w:val="0"/>
          <w:position w:val="0"/>
          <w:sz w:val="24"/>
          <w:shd w:fill="auto" w:val="clear"/>
        </w:rPr>
        <w:t xml:space="preserve">alap, és szakellátást:</w:t>
      </w:r>
    </w:p>
    <w:p>
      <w:pPr>
        <w:tabs>
          <w:tab w:val="left" w:pos="426"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46"/>
        </w:numPr>
        <w:tabs>
          <w:tab w:val="left" w:pos="1168" w:leader="none"/>
        </w:tabs>
        <w:spacing w:before="0" w:after="0" w:line="240"/>
        <w:ind w:right="0" w:left="11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rendszeres orvosi felügyelet</w:t>
      </w:r>
    </w:p>
    <w:p>
      <w:pPr>
        <w:numPr>
          <w:ilvl w:val="0"/>
          <w:numId w:val="146"/>
        </w:numPr>
        <w:tabs>
          <w:tab w:val="left" w:pos="1168" w:leader="none"/>
        </w:tabs>
        <w:spacing w:before="0" w:after="0" w:line="240"/>
        <w:ind w:right="0" w:left="1168"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szükség szerinti alapápolás – </w:t>
      </w:r>
      <w:r>
        <w:rPr>
          <w:rFonts w:ascii="Times New Roman" w:hAnsi="Times New Roman" w:cs="Times New Roman" w:eastAsia="Times New Roman"/>
          <w:color w:val="000000"/>
          <w:spacing w:val="0"/>
          <w:position w:val="0"/>
          <w:sz w:val="24"/>
          <w:shd w:fill="auto" w:val="clear"/>
        </w:rPr>
        <w:t xml:space="preserve">és az illetékes szakhatósági engedélyben rögzítettek szerint – a szakápolás</w:t>
      </w:r>
    </w:p>
    <w:p>
      <w:pPr>
        <w:numPr>
          <w:ilvl w:val="0"/>
          <w:numId w:val="146"/>
        </w:numPr>
        <w:tabs>
          <w:tab w:val="left" w:pos="1168" w:leader="none"/>
        </w:tabs>
        <w:spacing w:before="0" w:after="0" w:line="240"/>
        <w:ind w:right="0" w:left="11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étkezésben, folyadékpótlásban, hely-, helyzetváltozásban, inkontinenciához nyújtott segítség.</w:t>
      </w:r>
    </w:p>
    <w:p>
      <w:pPr>
        <w:numPr>
          <w:ilvl w:val="0"/>
          <w:numId w:val="146"/>
        </w:numPr>
        <w:tabs>
          <w:tab w:val="left" w:pos="1168" w:leader="none"/>
        </w:tabs>
        <w:spacing w:before="0" w:after="0" w:line="240"/>
        <w:ind w:right="0" w:left="11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szakorvosi ellátáshoz való hozzájutás</w:t>
      </w:r>
    </w:p>
    <w:p>
      <w:pPr>
        <w:numPr>
          <w:ilvl w:val="0"/>
          <w:numId w:val="146"/>
        </w:numPr>
        <w:tabs>
          <w:tab w:val="left" w:pos="1168" w:leader="none"/>
        </w:tabs>
        <w:spacing w:before="0" w:after="0" w:line="240"/>
        <w:ind w:right="0" w:left="11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hatályos jogszabályokban meghatározott gyógyszerellátás</w:t>
      </w:r>
    </w:p>
    <w:p>
      <w:pPr>
        <w:numPr>
          <w:ilvl w:val="0"/>
          <w:numId w:val="146"/>
        </w:numPr>
        <w:tabs>
          <w:tab w:val="left" w:pos="1168" w:leader="none"/>
        </w:tabs>
        <w:spacing w:before="0" w:after="0" w:line="240"/>
        <w:ind w:right="0" w:left="11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vonatkozó jogszabályban meghatározott gyógyászati segédeszköz ellátás </w:t>
      </w:r>
    </w:p>
    <w:p>
      <w:pPr>
        <w:numPr>
          <w:ilvl w:val="0"/>
          <w:numId w:val="146"/>
        </w:numPr>
        <w:tabs>
          <w:tab w:val="left" w:pos="1168" w:leader="none"/>
        </w:tabs>
        <w:spacing w:before="0" w:after="0" w:line="240"/>
        <w:ind w:right="0" w:left="116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egészség meg</w:t>
      </w:r>
      <w:r>
        <w:rPr>
          <w:rFonts w:ascii="Times New Roman" w:hAnsi="Times New Roman" w:cs="Times New Roman" w:eastAsia="Times New Roman"/>
          <w:color w:val="auto"/>
          <w:spacing w:val="0"/>
          <w:position w:val="0"/>
          <w:sz w:val="24"/>
          <w:shd w:fill="auto" w:val="clear"/>
        </w:rPr>
        <w:t xml:space="preserve">őrzését szolgáló felvilágosítás</w:t>
      </w:r>
    </w:p>
    <w:p>
      <w:pPr>
        <w:tabs>
          <w:tab w:val="left" w:pos="595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orvosi rendelésekr</w:t>
      </w:r>
      <w:r>
        <w:rPr>
          <w:rFonts w:ascii="Times New Roman" w:hAnsi="Times New Roman" w:cs="Times New Roman" w:eastAsia="Times New Roman"/>
          <w:color w:val="auto"/>
          <w:spacing w:val="0"/>
          <w:position w:val="0"/>
          <w:sz w:val="24"/>
          <w:shd w:fill="auto" w:val="clear"/>
        </w:rPr>
        <w:t xml:space="preserve">ől rendelési órák időbeosztásáról a lakók tájékoztatást kapnak.</w:t>
      </w:r>
    </w:p>
    <w:p>
      <w:pPr>
        <w:tabs>
          <w:tab w:val="left" w:pos="595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Szükség esetén, munkaid</w:t>
      </w:r>
      <w:r>
        <w:rPr>
          <w:rFonts w:ascii="Times New Roman" w:hAnsi="Times New Roman" w:cs="Times New Roman" w:eastAsia="Times New Roman"/>
          <w:color w:val="auto"/>
          <w:spacing w:val="0"/>
          <w:position w:val="0"/>
          <w:sz w:val="24"/>
          <w:shd w:fill="auto" w:val="clear"/>
        </w:rPr>
        <w:t xml:space="preserve">őn túl és hétvégeken a városi és város környéki </w:t>
      </w:r>
      <w:r>
        <w:rPr>
          <w:rFonts w:ascii="Times New Roman" w:hAnsi="Times New Roman" w:cs="Times New Roman" w:eastAsia="Times New Roman"/>
          <w:color w:val="000000"/>
          <w:spacing w:val="0"/>
          <w:position w:val="0"/>
          <w:sz w:val="24"/>
          <w:shd w:fill="auto" w:val="clear"/>
        </w:rPr>
        <w:t xml:space="preserve">orvosi </w:t>
      </w:r>
      <w:r>
        <w:rPr>
          <w:rFonts w:ascii="Times New Roman" w:hAnsi="Times New Roman" w:cs="Times New Roman" w:eastAsia="Times New Roman"/>
          <w:color w:val="auto"/>
          <w:spacing w:val="0"/>
          <w:position w:val="0"/>
          <w:sz w:val="24"/>
          <w:shd w:fill="auto" w:val="clear"/>
        </w:rPr>
        <w:t xml:space="preserve">ügyelet hívható. </w:t>
      </w:r>
    </w:p>
    <w:p>
      <w:pPr>
        <w:tabs>
          <w:tab w:val="left" w:pos="5954"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709"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9.2.2</w:t>
        <w:tab/>
        <w:t xml:space="preserve">Ment</w:t>
      </w:r>
      <w:r>
        <w:rPr>
          <w:rFonts w:ascii="Times New Roman" w:hAnsi="Times New Roman" w:cs="Times New Roman" w:eastAsia="Times New Roman"/>
          <w:b/>
          <w:color w:val="auto"/>
          <w:spacing w:val="0"/>
          <w:position w:val="0"/>
          <w:sz w:val="24"/>
          <w:shd w:fill="auto" w:val="clear"/>
        </w:rPr>
        <w:t xml:space="preserve">ő és betegszállítás</w:t>
      </w:r>
    </w:p>
    <w:p>
      <w:pPr>
        <w:tabs>
          <w:tab w:val="left" w:pos="709"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595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sürg</w:t>
      </w:r>
      <w:r>
        <w:rPr>
          <w:rFonts w:ascii="Times New Roman" w:hAnsi="Times New Roman" w:cs="Times New Roman" w:eastAsia="Times New Roman"/>
          <w:color w:val="auto"/>
          <w:spacing w:val="0"/>
          <w:position w:val="0"/>
          <w:sz w:val="24"/>
          <w:shd w:fill="auto" w:val="clear"/>
        </w:rPr>
        <w:t xml:space="preserve">ős, illetve az egészségi állapot miatt kísérővel történő szállítást a mentőszolgálatnál, az egyéb szakorvosi rendelésre és szakorvosi kezelésre történő szállítást a betegszállító szolgálatnál igényeljük.</w:t>
      </w:r>
    </w:p>
    <w:p>
      <w:pPr>
        <w:tabs>
          <w:tab w:val="left" w:pos="595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szállítást, elrendel</w:t>
      </w:r>
      <w:r>
        <w:rPr>
          <w:rFonts w:ascii="Times New Roman" w:hAnsi="Times New Roman" w:cs="Times New Roman" w:eastAsia="Times New Roman"/>
          <w:color w:val="auto"/>
          <w:spacing w:val="0"/>
          <w:position w:val="0"/>
          <w:sz w:val="24"/>
          <w:shd w:fill="auto" w:val="clear"/>
        </w:rPr>
        <w:t xml:space="preserve">ő nyomtatványokat a háziorvosaink állítják ki mindkét esetben.</w:t>
      </w:r>
    </w:p>
    <w:p>
      <w:pPr>
        <w:tabs>
          <w:tab w:val="left" w:pos="5954"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595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az ellátottnak kezelésre kell utaznia, de mozgásában korlátozott, az intézmény szervezi a ment</w:t>
      </w:r>
      <w:r>
        <w:rPr>
          <w:rFonts w:ascii="Times New Roman" w:hAnsi="Times New Roman" w:cs="Times New Roman" w:eastAsia="Times New Roman"/>
          <w:color w:val="auto"/>
          <w:spacing w:val="0"/>
          <w:position w:val="0"/>
          <w:sz w:val="24"/>
          <w:shd w:fill="auto" w:val="clear"/>
        </w:rPr>
        <w:t xml:space="preserve">ő-, illetve a betegszállítást.</w:t>
      </w:r>
    </w:p>
    <w:p>
      <w:pPr>
        <w:tabs>
          <w:tab w:val="left" w:pos="595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Gyógyszer az orvos javaslata és elrendelése alapján az otthon által biztosított. </w:t>
      </w:r>
      <w:r>
        <w:rPr>
          <w:rFonts w:ascii="Times New Roman" w:hAnsi="Times New Roman" w:cs="Times New Roman" w:eastAsia="Times New Roman"/>
          <w:color w:val="000000"/>
          <w:spacing w:val="0"/>
          <w:position w:val="0"/>
          <w:sz w:val="24"/>
          <w:shd w:fill="auto" w:val="clear"/>
        </w:rPr>
        <w:t xml:space="preserve">A lakók írásbeli felhatalmazása alapján a gyógyszert az intézmény szerzi be és központilag kerül</w:t>
      </w:r>
      <w:r>
        <w:rPr>
          <w:rFonts w:ascii="Times New Roman" w:hAnsi="Times New Roman" w:cs="Times New Roman" w:eastAsia="Times New Roman"/>
          <w:color w:val="auto"/>
          <w:spacing w:val="0"/>
          <w:position w:val="0"/>
          <w:sz w:val="24"/>
          <w:shd w:fill="auto" w:val="clear"/>
        </w:rPr>
        <w:t xml:space="preserve"> kigyógyszerelésre. A gyógyszert az orvosi utasítás alapján kell szedni. </w:t>
      </w:r>
    </w:p>
    <w:p>
      <w:pPr>
        <w:tabs>
          <w:tab w:val="left" w:pos="595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Saját érdekében kérjük, hogy az egyénileg beszerzett gyógyszerekr</w:t>
      </w:r>
      <w:r>
        <w:rPr>
          <w:rFonts w:ascii="Times New Roman" w:hAnsi="Times New Roman" w:cs="Times New Roman" w:eastAsia="Times New Roman"/>
          <w:color w:val="auto"/>
          <w:spacing w:val="0"/>
          <w:position w:val="0"/>
          <w:sz w:val="24"/>
          <w:shd w:fill="auto" w:val="clear"/>
        </w:rPr>
        <w:t xml:space="preserve">ől a háziorvost és a vezető ápolót tájékoztassa. </w:t>
      </w:r>
    </w:p>
    <w:p>
      <w:pPr>
        <w:tabs>
          <w:tab w:val="left" w:pos="595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gyógyszer-alaplistában szerepl</w:t>
      </w:r>
      <w:r>
        <w:rPr>
          <w:rFonts w:ascii="Times New Roman" w:hAnsi="Times New Roman" w:cs="Times New Roman" w:eastAsia="Times New Roman"/>
          <w:color w:val="auto"/>
          <w:spacing w:val="0"/>
          <w:position w:val="0"/>
          <w:sz w:val="24"/>
          <w:shd w:fill="auto" w:val="clear"/>
        </w:rPr>
        <w:t xml:space="preserve">ő gyógyszereket térítésmentesen biztosítja a lakók számára. Az alaplistán nem szereplő gyógyszer-készítmények árát az </w:t>
      </w:r>
      <w:r>
        <w:rPr>
          <w:rFonts w:ascii="Times New Roman" w:hAnsi="Times New Roman" w:cs="Times New Roman" w:eastAsia="Times New Roman"/>
          <w:color w:val="000000"/>
          <w:spacing w:val="0"/>
          <w:position w:val="0"/>
          <w:sz w:val="24"/>
          <w:shd w:fill="auto" w:val="clear"/>
        </w:rPr>
        <w:t xml:space="preserve">ellátott – a vonatkozó magállapodás alapján – számla ellenében téríti meg. Az inkontinens betegeknek az otthon szerzi </w:t>
      </w:r>
      <w:r>
        <w:rPr>
          <w:rFonts w:ascii="Times New Roman" w:hAnsi="Times New Roman" w:cs="Times New Roman" w:eastAsia="Times New Roman"/>
          <w:color w:val="auto"/>
          <w:spacing w:val="0"/>
          <w:position w:val="0"/>
          <w:sz w:val="24"/>
          <w:shd w:fill="auto" w:val="clear"/>
        </w:rPr>
        <w:t xml:space="preserve">be a kellő mennyiségű és minőségű inkontinencia betétet, amely aztán részükre számlázásra kerül.</w:t>
      </w:r>
    </w:p>
    <w:p>
      <w:pPr>
        <w:tabs>
          <w:tab w:val="left" w:pos="595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95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kórházba kerülés alkalmával gondoskodunk arról, hogy lakóink el legyenek látva a szükséges eszközökkel, illetve segítünk a megfelel</w:t>
      </w:r>
      <w:r>
        <w:rPr>
          <w:rFonts w:ascii="Times New Roman" w:hAnsi="Times New Roman" w:cs="Times New Roman" w:eastAsia="Times New Roman"/>
          <w:color w:val="auto"/>
          <w:spacing w:val="0"/>
          <w:position w:val="0"/>
          <w:sz w:val="24"/>
          <w:shd w:fill="auto" w:val="clear"/>
        </w:rPr>
        <w:t xml:space="preserve">ő kapcsolattartásban, hozzátartozók értesítésében. </w:t>
      </w:r>
    </w:p>
    <w:p>
      <w:pPr>
        <w:tabs>
          <w:tab w:val="left" w:pos="595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els</w:t>
      </w:r>
      <w:r>
        <w:rPr>
          <w:rFonts w:ascii="Times New Roman" w:hAnsi="Times New Roman" w:cs="Times New Roman" w:eastAsia="Times New Roman"/>
          <w:color w:val="auto"/>
          <w:spacing w:val="0"/>
          <w:position w:val="0"/>
          <w:sz w:val="24"/>
          <w:shd w:fill="auto" w:val="clear"/>
        </w:rPr>
        <w:t xml:space="preserve">ődleges célja, hogy amíg lehet, lakóink</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 kerüljenek ki megszokott környezetükből. Bizonyos ápolási feladatok szükségesé teszik, hogy a beteg rászoruló átkerüljön a fekvőbetegeket ellátó gondozási egységbe, ahol nővérhívó áll rendelkezésre, az ápolók folyamatosan felügyelik és állapotának megfelelő ellátásban részesítik.</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9.3</w:t>
        <w:tab/>
        <w:t xml:space="preserve">Mentálhigiénés ellátás: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szociális és terápiás munkatársak egyéni szükséglet szerint segítik az új lakók beilleszkedését, bels</w:t>
      </w:r>
      <w:r>
        <w:rPr>
          <w:rFonts w:ascii="Times New Roman" w:hAnsi="Times New Roman" w:cs="Times New Roman" w:eastAsia="Times New Roman"/>
          <w:color w:val="auto"/>
          <w:spacing w:val="0"/>
          <w:position w:val="0"/>
          <w:sz w:val="24"/>
          <w:shd w:fill="auto" w:val="clear"/>
        </w:rPr>
        <w:t xml:space="preserve">ő kapcsolatainak kialakítását a már meglévő külső kapcsolatok ápolását. Segítséget nyújtanak a szociális problémák rendezésében, bevásárlásban, pénzkezelésben, a pénzkezelési szabályzatban meghatározottak alapján.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Szükség esetén az ellátott kérésére jogászt, közjegyz</w:t>
      </w:r>
      <w:r>
        <w:rPr>
          <w:rFonts w:ascii="Times New Roman" w:hAnsi="Times New Roman" w:cs="Times New Roman" w:eastAsia="Times New Roman"/>
          <w:color w:val="auto"/>
          <w:spacing w:val="0"/>
          <w:position w:val="0"/>
          <w:sz w:val="24"/>
          <w:shd w:fill="auto" w:val="clear"/>
        </w:rPr>
        <w:t xml:space="preserve">őt, ügyvédet kérnek fel hivatalos ügyek intézésére, okiratok elkészítésére. Az ügyvédi, közjegyzői munkadíjat, a szolgáltatást igénylő téríti.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szabadid</w:t>
      </w:r>
      <w:r>
        <w:rPr>
          <w:rFonts w:ascii="Times New Roman" w:hAnsi="Times New Roman" w:cs="Times New Roman" w:eastAsia="Times New Roman"/>
          <w:color w:val="auto"/>
          <w:spacing w:val="0"/>
          <w:position w:val="0"/>
          <w:sz w:val="24"/>
          <w:shd w:fill="auto" w:val="clear"/>
        </w:rPr>
        <w:t xml:space="preserve">ő kulturált és hasznos eltöltésének a megszervezése aszociális és terápiás munkatársak feladata. A terápiás- és készségfejlesztő foglakozás keretében szervezett programokkal segítjük a kikapcsolódást: reggeli torna, felolvasás, csoportfoglalkozások, mozgáskorlátozottak.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12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Hitélet gyakorlásának segítése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otthon biztosítja a szabad vallásgyakorlás lehet</w:t>
      </w:r>
      <w:r>
        <w:rPr>
          <w:rFonts w:ascii="Times New Roman" w:hAnsi="Times New Roman" w:cs="Times New Roman" w:eastAsia="Times New Roman"/>
          <w:color w:val="auto"/>
          <w:spacing w:val="0"/>
          <w:position w:val="0"/>
          <w:sz w:val="24"/>
          <w:shd w:fill="auto" w:val="clear"/>
        </w:rPr>
        <w:t xml:space="preserve">őségét, s lehetőséget nyújt a szervezett formában történő hitélet gyakorlásának biztosítására is. A kápolnában a napi áhítatok, közös imák, csendes percek, valamint  istentiszteletek segítik a lakók lelki épülését. A lehetőségek  megteremtik azt a szabadságot, hogy vallását és meggyőződését mindenki szertartások végzése vagy egyéb módon, akár egyénileg, akár másokkal együttesen és nyilvánosan vagy magánkörben kinyilváníthassa.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Otthonunkban kiemelten fontosnak tartjuk egyházi és állami ünnepeink, megtartását.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központi helyén került elhelyezésre a kápolna, mely minden részlegr</w:t>
      </w:r>
      <w:r>
        <w:rPr>
          <w:rFonts w:ascii="Times New Roman" w:hAnsi="Times New Roman" w:cs="Times New Roman" w:eastAsia="Times New Roman"/>
          <w:color w:val="auto"/>
          <w:spacing w:val="0"/>
          <w:position w:val="0"/>
          <w:sz w:val="24"/>
          <w:shd w:fill="auto" w:val="clear"/>
        </w:rPr>
        <w:t xml:space="preserve">ől könnyen megközelíthető.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 Az intézmény ellátottjainak általános és speciális jogai, a szociális szolgáltatást végz</w:t>
      </w:r>
      <w:r>
        <w:rPr>
          <w:rFonts w:ascii="Times New Roman" w:hAnsi="Times New Roman" w:cs="Times New Roman" w:eastAsia="Times New Roman"/>
          <w:b/>
          <w:color w:val="auto"/>
          <w:spacing w:val="0"/>
          <w:position w:val="0"/>
          <w:sz w:val="28"/>
          <w:shd w:fill="auto" w:val="clear"/>
        </w:rPr>
        <w:t xml:space="preserve">ők jogai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55"/>
        </w:numPr>
        <w:tabs>
          <w:tab w:val="left" w:pos="705" w:leader="none"/>
        </w:tabs>
        <w:spacing w:before="0" w:after="0" w:line="240"/>
        <w:ind w:right="0" w:left="705" w:hanging="70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ellátottak általános jogai: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lakóknak joga van szociális helyzetére, egészségi és mentális állapotára tekintettel a teljes kör</w:t>
      </w:r>
      <w:r>
        <w:rPr>
          <w:rFonts w:ascii="Times New Roman" w:hAnsi="Times New Roman" w:cs="Times New Roman" w:eastAsia="Times New Roman"/>
          <w:color w:val="auto"/>
          <w:spacing w:val="0"/>
          <w:position w:val="0"/>
          <w:sz w:val="24"/>
          <w:shd w:fill="auto" w:val="clear"/>
        </w:rPr>
        <w:t xml:space="preserve">ű ellátásra, egyéni szükségletei, speciális helyzete, vagy állapota alapján az egyéni ellátás, szolgáltatás igénybevételére. Az ellátásban részesülő számára a vonatkozó jogszabályokban meghatározott általános vagy speciális jogokat biztosítani kell.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Tilos a hátrányos megkülönböztetés bármilyen okból, így különösen az ellátott neme, vallása, nemzeti, etnikai hovatartozása, politikai vagy más véleménye, kora, cselekv</w:t>
      </w:r>
      <w:r>
        <w:rPr>
          <w:rFonts w:ascii="Times New Roman" w:hAnsi="Times New Roman" w:cs="Times New Roman" w:eastAsia="Times New Roman"/>
          <w:color w:val="auto"/>
          <w:spacing w:val="0"/>
          <w:position w:val="0"/>
          <w:sz w:val="24"/>
          <w:shd w:fill="auto" w:val="clear"/>
        </w:rPr>
        <w:t xml:space="preserve">őképességének hiánya vagy korlátozottsága, fogyatékossága, születési vagy egyéb helyzete miatt. Az ellátást igénybevevő jövedelmi helyzetét csak a törvényben, illetve törvény felhatalmazása alapján készült kormányrendeletben meghatározott esetekben és feltételek mellett kell vizsgálni.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ellátást igénybevev</w:t>
      </w:r>
      <w:r>
        <w:rPr>
          <w:rFonts w:ascii="Times New Roman" w:hAnsi="Times New Roman" w:cs="Times New Roman" w:eastAsia="Times New Roman"/>
          <w:color w:val="auto"/>
          <w:spacing w:val="0"/>
          <w:position w:val="0"/>
          <w:sz w:val="24"/>
          <w:shd w:fill="auto" w:val="clear"/>
        </w:rPr>
        <w:t xml:space="preserve">őnek joga van az intézmény működésével, gazdálkodásával kapcsolatos legfontosabb adatok megismeréséhez. Az igazgató évente szóban és írásban tájékoztatója az ellátottakat, mely tájékoztatót az intézményben jól látható helyen, kifüggeszti.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tájékoztató tartalmazza: </w:t>
      </w:r>
    </w:p>
    <w:p>
      <w:pPr>
        <w:numPr>
          <w:ilvl w:val="0"/>
          <w:numId w:val="157"/>
        </w:numPr>
        <w:tabs>
          <w:tab w:val="left" w:pos="1530" w:leader="none"/>
        </w:tabs>
        <w:spacing w:before="0" w:after="0" w:line="240"/>
        <w:ind w:right="0" w:left="153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m</w:t>
      </w:r>
      <w:r>
        <w:rPr>
          <w:rFonts w:ascii="Times New Roman" w:hAnsi="Times New Roman" w:cs="Times New Roman" w:eastAsia="Times New Roman"/>
          <w:color w:val="auto"/>
          <w:spacing w:val="0"/>
          <w:position w:val="0"/>
          <w:sz w:val="24"/>
          <w:shd w:fill="auto" w:val="clear"/>
        </w:rPr>
        <w:t xml:space="preserve">űködési költségének összesítését</w:t>
      </w:r>
    </w:p>
    <w:p>
      <w:pPr>
        <w:numPr>
          <w:ilvl w:val="0"/>
          <w:numId w:val="157"/>
        </w:numPr>
        <w:tabs>
          <w:tab w:val="left" w:pos="1530" w:leader="none"/>
        </w:tabs>
        <w:spacing w:before="0" w:after="0" w:line="240"/>
        <w:ind w:right="0" w:left="153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intézményi térítési díj havi összegét</w:t>
      </w:r>
    </w:p>
    <w:p>
      <w:pPr>
        <w:numPr>
          <w:ilvl w:val="0"/>
          <w:numId w:val="157"/>
        </w:numPr>
        <w:tabs>
          <w:tab w:val="left" w:pos="1530" w:leader="none"/>
        </w:tabs>
        <w:spacing w:before="0" w:after="0" w:line="240"/>
        <w:ind w:right="0" w:left="153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egy ellátottra jutó havi önköltség összegét.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az általa biztosított szolgáltatást olyan módon végzi, hogy tekintettel van az ellátott </w:t>
      </w:r>
      <w:r>
        <w:rPr>
          <w:rFonts w:ascii="Times New Roman" w:hAnsi="Times New Roman" w:cs="Times New Roman" w:eastAsia="Times New Roman"/>
          <w:color w:val="000000"/>
          <w:spacing w:val="0"/>
          <w:position w:val="0"/>
          <w:sz w:val="24"/>
          <w:shd w:fill="auto" w:val="clear"/>
        </w:rPr>
        <w:t xml:space="preserve">alaptörvényben rögzített</w:t>
      </w:r>
      <w:r>
        <w:rPr>
          <w:rFonts w:ascii="Times New Roman" w:hAnsi="Times New Roman" w:cs="Times New Roman" w:eastAsia="Times New Roman"/>
          <w:color w:val="auto"/>
          <w:spacing w:val="0"/>
          <w:position w:val="0"/>
          <w:sz w:val="24"/>
          <w:shd w:fill="auto" w:val="clear"/>
        </w:rPr>
        <w:t xml:space="preserve"> jogainak maradéktalan és teljes kör</w:t>
      </w:r>
      <w:r>
        <w:rPr>
          <w:rFonts w:ascii="Times New Roman" w:hAnsi="Times New Roman" w:cs="Times New Roman" w:eastAsia="Times New Roman"/>
          <w:color w:val="auto"/>
          <w:spacing w:val="0"/>
          <w:position w:val="0"/>
          <w:sz w:val="24"/>
          <w:shd w:fill="auto" w:val="clear"/>
        </w:rPr>
        <w:t xml:space="preserve">ű tiszteletben tartására, különös figyelemmel:</w:t>
      </w:r>
    </w:p>
    <w:p>
      <w:pPr>
        <w:numPr>
          <w:ilvl w:val="0"/>
          <w:numId w:val="159"/>
        </w:numPr>
        <w:tabs>
          <w:tab w:val="left" w:pos="1170" w:leader="none"/>
        </w:tabs>
        <w:spacing w:before="0" w:after="0" w:line="240"/>
        <w:ind w:right="0" w:left="117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élethez, emberi méltósághoz </w:t>
      </w:r>
    </w:p>
    <w:p>
      <w:pPr>
        <w:numPr>
          <w:ilvl w:val="0"/>
          <w:numId w:val="159"/>
        </w:numPr>
        <w:tabs>
          <w:tab w:val="left" w:pos="1170" w:leader="none"/>
        </w:tabs>
        <w:spacing w:before="0" w:after="0" w:line="240"/>
        <w:ind w:right="0" w:left="117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testi épséghez</w:t>
      </w:r>
    </w:p>
    <w:p>
      <w:pPr>
        <w:numPr>
          <w:ilvl w:val="0"/>
          <w:numId w:val="159"/>
        </w:numPr>
        <w:tabs>
          <w:tab w:val="left" w:pos="1170" w:leader="none"/>
        </w:tabs>
        <w:spacing w:before="0" w:after="0" w:line="240"/>
        <w:ind w:right="0" w:left="117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testi-lelki egészséghez való jogra.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igénybevev</w:t>
      </w:r>
      <w:r>
        <w:rPr>
          <w:rFonts w:ascii="Times New Roman" w:hAnsi="Times New Roman" w:cs="Times New Roman" w:eastAsia="Times New Roman"/>
          <w:color w:val="auto"/>
          <w:spacing w:val="0"/>
          <w:position w:val="0"/>
          <w:sz w:val="24"/>
          <w:shd w:fill="auto" w:val="clear"/>
        </w:rPr>
        <w:t xml:space="preserve">őt megilleti személyes adatainak védelme, valamint a magánéletével kapcsolatos titokvédelem. Az igénybevételi eljárás során különös figyelmet kell fordítani arra, hogy az ellátást igénylő adataihoz csak az arra jogosult személyek férjenek hozzá. Az intézményvezető köteles biztosítani továbbá, hogy az ellátott egészségi állapotával, személyes körülményeivel, jövedelmi viszonyaival kapcsolatos információkról más ellátást igénybevevő, valamint arra illetéktelen személy ne szerezhessen tudomást, különös figyelemmel az igénybevevő szociális rászorultságának tényére..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ellátást igénybevev</w:t>
      </w:r>
      <w:r>
        <w:rPr>
          <w:rFonts w:ascii="Times New Roman" w:hAnsi="Times New Roman" w:cs="Times New Roman" w:eastAsia="Times New Roman"/>
          <w:color w:val="auto"/>
          <w:spacing w:val="0"/>
          <w:position w:val="0"/>
          <w:sz w:val="24"/>
          <w:shd w:fill="auto" w:val="clear"/>
        </w:rPr>
        <w:t xml:space="preserve">őnek joga van az intézményen belüli és intézményen kívüli szabad mozgásra, figyelemmel a saját és társai nyugalmára, biztonságára.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ellátást igénybevev</w:t>
      </w:r>
      <w:r>
        <w:rPr>
          <w:rFonts w:ascii="Times New Roman" w:hAnsi="Times New Roman" w:cs="Times New Roman" w:eastAsia="Times New Roman"/>
          <w:color w:val="auto"/>
          <w:spacing w:val="0"/>
          <w:position w:val="0"/>
          <w:sz w:val="24"/>
          <w:shd w:fill="auto" w:val="clear"/>
        </w:rPr>
        <w:t xml:space="preserve">őnek joga van családi kapcsolatainak fenntartására, rokonok, látogatók fogadására. </w:t>
      </w: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Amennyiben az intézményben ellátott személy betegsége miatt ápolásra, gyógykezelésre szorul, ellátása során figyelemmel kell lenni az egészségügyr</w:t>
      </w:r>
      <w:r>
        <w:rPr>
          <w:rFonts w:ascii="Times New Roman" w:hAnsi="Times New Roman" w:cs="Times New Roman" w:eastAsia="Times New Roman"/>
          <w:color w:val="auto"/>
          <w:spacing w:val="0"/>
          <w:position w:val="0"/>
          <w:sz w:val="24"/>
          <w:shd w:fill="auto" w:val="clear"/>
        </w:rPr>
        <w:t xml:space="preserve">ől szóló 1997. évi CLIV. törvény betegek jogait szabályozó rendelkezéseire. Pl: az ellátás visszautasításának joga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Mivel intézményünkben, nagy létszámban történik demencia kórképpel rendelkez</w:t>
      </w:r>
      <w:r>
        <w:rPr>
          <w:rFonts w:ascii="Times New Roman" w:hAnsi="Times New Roman" w:cs="Times New Roman" w:eastAsia="Times New Roman"/>
          <w:color w:val="auto"/>
          <w:spacing w:val="0"/>
          <w:position w:val="0"/>
          <w:sz w:val="24"/>
          <w:shd w:fill="auto" w:val="clear"/>
        </w:rPr>
        <w:t xml:space="preserve">ő betegek ellátása és ápolása, így az ön és közveszély elhárítása miatt szükség lehet korlátozó intézkedés foganatosítása. Ennek ellátására, annak menetére az intézmény külön szabályzattal rendelkezik. mely jelen Házirend mellékletét képezi.  A szabályzatban rögzített eljárási rendtől eltérés nem lehetséges.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demens ellátást nyújtó egységekben szükséges meghatározni azoknak a tárgyakat a körét melyek használata a betegek saját vagy betegtársaiknak testi épségét veszélyeztetik.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Veszélyeztet</w:t>
      </w:r>
      <w:r>
        <w:rPr>
          <w:rFonts w:ascii="Times New Roman" w:hAnsi="Times New Roman" w:cs="Times New Roman" w:eastAsia="Times New Roman"/>
          <w:color w:val="auto"/>
          <w:spacing w:val="0"/>
          <w:position w:val="0"/>
          <w:sz w:val="24"/>
          <w:shd w:fill="auto" w:val="clear"/>
        </w:rPr>
        <w:t xml:space="preserve">ő tárgyak köre: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Demens egységekben:</w:t>
      </w:r>
    </w:p>
    <w:p>
      <w:pPr>
        <w:numPr>
          <w:ilvl w:val="0"/>
          <w:numId w:val="162"/>
        </w:numPr>
        <w:tabs>
          <w:tab w:val="left" w:pos="1520" w:leader="none"/>
        </w:tabs>
        <w:spacing w:before="0" w:after="0" w:line="240"/>
        <w:ind w:right="0" w:left="15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üt</w:t>
      </w:r>
      <w:r>
        <w:rPr>
          <w:rFonts w:ascii="Times New Roman" w:hAnsi="Times New Roman" w:cs="Times New Roman" w:eastAsia="Times New Roman"/>
          <w:color w:val="auto"/>
          <w:spacing w:val="0"/>
          <w:position w:val="0"/>
          <w:sz w:val="24"/>
          <w:shd w:fill="auto" w:val="clear"/>
        </w:rPr>
        <w:t xml:space="preserve">ő -, vágó- , szúróeszközök stb.</w:t>
      </w:r>
    </w:p>
    <w:p>
      <w:pPr>
        <w:numPr>
          <w:ilvl w:val="0"/>
          <w:numId w:val="162"/>
        </w:numPr>
        <w:tabs>
          <w:tab w:val="left" w:pos="1520" w:leader="none"/>
        </w:tabs>
        <w:spacing w:before="0" w:after="0" w:line="240"/>
        <w:ind w:right="0" w:left="15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üvegb</w:t>
      </w:r>
      <w:r>
        <w:rPr>
          <w:rFonts w:ascii="Times New Roman" w:hAnsi="Times New Roman" w:cs="Times New Roman" w:eastAsia="Times New Roman"/>
          <w:color w:val="auto"/>
          <w:spacing w:val="0"/>
          <w:position w:val="0"/>
          <w:sz w:val="24"/>
          <w:shd w:fill="auto" w:val="clear"/>
        </w:rPr>
        <w:t xml:space="preserve">ől készült pohár, tányér, és egyéb használati, valamint dísztárgyak</w:t>
      </w:r>
    </w:p>
    <w:p>
      <w:pPr>
        <w:numPr>
          <w:ilvl w:val="0"/>
          <w:numId w:val="162"/>
        </w:numPr>
        <w:tabs>
          <w:tab w:val="left" w:pos="1520" w:leader="none"/>
        </w:tabs>
        <w:spacing w:before="0" w:after="0" w:line="240"/>
        <w:ind w:right="0" w:left="15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tisztító és tisztálkodási szerek</w:t>
      </w:r>
    </w:p>
    <w:p>
      <w:pPr>
        <w:numPr>
          <w:ilvl w:val="0"/>
          <w:numId w:val="162"/>
        </w:numPr>
        <w:tabs>
          <w:tab w:val="left" w:pos="1520" w:leader="none"/>
        </w:tabs>
        <w:spacing w:before="0" w:after="0" w:line="240"/>
        <w:ind w:right="0" w:left="15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gyógyszerek, kábítószer</w:t>
      </w:r>
    </w:p>
    <w:p>
      <w:pPr>
        <w:numPr>
          <w:ilvl w:val="0"/>
          <w:numId w:val="162"/>
        </w:numPr>
        <w:tabs>
          <w:tab w:val="left" w:pos="1520" w:leader="none"/>
        </w:tabs>
        <w:spacing w:before="0" w:after="0" w:line="240"/>
        <w:ind w:right="0" w:left="15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elektromos háztartási berendezések (pl: vízforraló, kávéf</w:t>
      </w:r>
      <w:r>
        <w:rPr>
          <w:rFonts w:ascii="Times New Roman" w:hAnsi="Times New Roman" w:cs="Times New Roman" w:eastAsia="Times New Roman"/>
          <w:color w:val="auto"/>
          <w:spacing w:val="0"/>
          <w:position w:val="0"/>
          <w:sz w:val="24"/>
          <w:shd w:fill="auto" w:val="clear"/>
        </w:rPr>
        <w:t xml:space="preserve">őző, vasaló, rezsó, mikrohullámsütő, stb.) csak a kijelölt helyen használhatók.</w:t>
      </w:r>
    </w:p>
    <w:p>
      <w:pPr>
        <w:numPr>
          <w:ilvl w:val="0"/>
          <w:numId w:val="162"/>
        </w:numPr>
        <w:tabs>
          <w:tab w:val="left" w:pos="1520" w:leader="none"/>
        </w:tabs>
        <w:spacing w:before="0" w:after="0" w:line="240"/>
        <w:ind w:right="0" w:left="15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űz és robbanásveszélyes anyagok (pl: benzin, gázpalack, stb.)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Ápolási egységekben:</w:t>
      </w:r>
    </w:p>
    <w:p>
      <w:pPr>
        <w:numPr>
          <w:ilvl w:val="0"/>
          <w:numId w:val="164"/>
        </w:numPr>
        <w:tabs>
          <w:tab w:val="left" w:pos="1520" w:leader="none"/>
        </w:tabs>
        <w:spacing w:before="0" w:after="0" w:line="240"/>
        <w:ind w:right="0" w:left="15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üt</w:t>
      </w:r>
      <w:r>
        <w:rPr>
          <w:rFonts w:ascii="Times New Roman" w:hAnsi="Times New Roman" w:cs="Times New Roman" w:eastAsia="Times New Roman"/>
          <w:color w:val="auto"/>
          <w:spacing w:val="0"/>
          <w:position w:val="0"/>
          <w:sz w:val="24"/>
          <w:shd w:fill="auto" w:val="clear"/>
        </w:rPr>
        <w:t xml:space="preserve">ő -, vágó- , szúróeszközök, kivéve étkezéshez használatos eszközök</w:t>
      </w:r>
    </w:p>
    <w:p>
      <w:pPr>
        <w:numPr>
          <w:ilvl w:val="0"/>
          <w:numId w:val="164"/>
        </w:numPr>
        <w:tabs>
          <w:tab w:val="left" w:pos="1520" w:leader="none"/>
        </w:tabs>
        <w:spacing w:before="0" w:after="0" w:line="240"/>
        <w:ind w:right="0" w:left="15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gázspray, kábítószer</w:t>
      </w:r>
    </w:p>
    <w:p>
      <w:pPr>
        <w:numPr>
          <w:ilvl w:val="0"/>
          <w:numId w:val="164"/>
        </w:numPr>
        <w:tabs>
          <w:tab w:val="left" w:pos="1520" w:leader="none"/>
        </w:tabs>
        <w:spacing w:before="0" w:after="0" w:line="240"/>
        <w:ind w:right="0" w:left="15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elektromos háztartási berendezések (pl: vízforraló, kávéf</w:t>
      </w:r>
      <w:r>
        <w:rPr>
          <w:rFonts w:ascii="Times New Roman" w:hAnsi="Times New Roman" w:cs="Times New Roman" w:eastAsia="Times New Roman"/>
          <w:color w:val="auto"/>
          <w:spacing w:val="0"/>
          <w:position w:val="0"/>
          <w:sz w:val="24"/>
          <w:shd w:fill="auto" w:val="clear"/>
        </w:rPr>
        <w:t xml:space="preserve">őző, vasaló, rezsó, mikrohullámsütő, stb.) csak a kijelölt helyen használhatók.</w:t>
      </w:r>
    </w:p>
    <w:p>
      <w:pPr>
        <w:numPr>
          <w:ilvl w:val="0"/>
          <w:numId w:val="164"/>
        </w:numPr>
        <w:tabs>
          <w:tab w:val="left" w:pos="1520" w:leader="none"/>
        </w:tabs>
        <w:spacing w:before="0" w:after="0" w:line="240"/>
        <w:ind w:right="0" w:left="15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űz és robbanásveszélyes anyagok (pl: benzin, gázpalack, stb.) </w:t>
      </w:r>
    </w:p>
    <w:p>
      <w:pPr>
        <w:numPr>
          <w:ilvl w:val="0"/>
          <w:numId w:val="164"/>
        </w:numPr>
        <w:tabs>
          <w:tab w:val="left" w:pos="1520" w:leader="none"/>
        </w:tabs>
        <w:spacing w:before="0" w:after="0" w:line="240"/>
        <w:ind w:right="0" w:left="15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orvossal nem egyeztetett gyógyszerek köre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10.2</w:t>
        <w:tab/>
        <w:t xml:space="preserve">Az ellátottak speciális jogai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fogyatékos személyek jogainak érvényesülése érdekében figyelemmel kell lenni különösen: </w:t>
      </w:r>
    </w:p>
    <w:p>
      <w:pPr>
        <w:numPr>
          <w:ilvl w:val="0"/>
          <w:numId w:val="166"/>
        </w:numPr>
        <w:tabs>
          <w:tab w:val="left" w:pos="1890" w:leader="none"/>
          <w:tab w:val="left" w:pos="993" w:leader="none"/>
        </w:tabs>
        <w:spacing w:before="0" w:after="0" w:line="240"/>
        <w:ind w:right="0" w:left="993"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akadálymentes környezet biztosítására, </w:t>
      </w:r>
    </w:p>
    <w:p>
      <w:pPr>
        <w:numPr>
          <w:ilvl w:val="0"/>
          <w:numId w:val="166"/>
        </w:numPr>
        <w:tabs>
          <w:tab w:val="left" w:pos="1890" w:leader="none"/>
          <w:tab w:val="left" w:pos="993" w:leader="none"/>
        </w:tabs>
        <w:spacing w:before="0" w:after="0" w:line="240"/>
        <w:ind w:right="0" w:left="993"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információkhoz, az ellátottat érint</w:t>
      </w:r>
      <w:r>
        <w:rPr>
          <w:rFonts w:ascii="Times New Roman" w:hAnsi="Times New Roman" w:cs="Times New Roman" w:eastAsia="Times New Roman"/>
          <w:color w:val="auto"/>
          <w:spacing w:val="0"/>
          <w:position w:val="0"/>
          <w:sz w:val="24"/>
          <w:shd w:fill="auto" w:val="clear"/>
        </w:rPr>
        <w:t xml:space="preserve">ő legfontosabb adatokhoz való hozzáférés biztosítására, </w:t>
      </w:r>
    </w:p>
    <w:p>
      <w:pPr>
        <w:numPr>
          <w:ilvl w:val="0"/>
          <w:numId w:val="166"/>
        </w:numPr>
        <w:tabs>
          <w:tab w:val="left" w:pos="1890" w:leader="none"/>
          <w:tab w:val="left" w:pos="993" w:leader="none"/>
        </w:tabs>
        <w:spacing w:before="0" w:after="0" w:line="240"/>
        <w:ind w:right="0" w:left="993"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képességek, készségek fejlesztésére, illetve az állapotfenntartás, javítás lehet</w:t>
      </w:r>
      <w:r>
        <w:rPr>
          <w:rFonts w:ascii="Times New Roman" w:hAnsi="Times New Roman" w:cs="Times New Roman" w:eastAsia="Times New Roman"/>
          <w:color w:val="auto"/>
          <w:spacing w:val="0"/>
          <w:position w:val="0"/>
          <w:sz w:val="24"/>
          <w:shd w:fill="auto" w:val="clear"/>
        </w:rPr>
        <w:t xml:space="preserve">őségeinek megteremtésére, </w:t>
      </w:r>
    </w:p>
    <w:p>
      <w:pPr>
        <w:numPr>
          <w:ilvl w:val="0"/>
          <w:numId w:val="166"/>
        </w:numPr>
        <w:tabs>
          <w:tab w:val="left" w:pos="1890" w:leader="none"/>
          <w:tab w:val="left" w:pos="993" w:leader="none"/>
        </w:tabs>
        <w:spacing w:before="0" w:after="0" w:line="240"/>
        <w:ind w:right="0" w:left="993"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önrendelkezés elvére, a fogyatékos személy életvitelével kapcsolatos döntéseinek tiszteletben tartására, </w:t>
      </w:r>
    </w:p>
    <w:p>
      <w:pPr>
        <w:numPr>
          <w:ilvl w:val="0"/>
          <w:numId w:val="166"/>
        </w:numPr>
        <w:tabs>
          <w:tab w:val="left" w:pos="1890" w:leader="none"/>
          <w:tab w:val="left" w:pos="993" w:leader="none"/>
        </w:tabs>
        <w:spacing w:before="0" w:after="0" w:line="240"/>
        <w:ind w:right="0" w:left="993"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társadalmi integrációjukhoz való jogra, más személyekkel történ</w:t>
      </w:r>
      <w:r>
        <w:rPr>
          <w:rFonts w:ascii="Times New Roman" w:hAnsi="Times New Roman" w:cs="Times New Roman" w:eastAsia="Times New Roman"/>
          <w:color w:val="auto"/>
          <w:spacing w:val="0"/>
          <w:position w:val="0"/>
          <w:sz w:val="24"/>
          <w:shd w:fill="auto" w:val="clear"/>
        </w:rPr>
        <w:t xml:space="preserve">ő kapcsolat létesítésére, kapcsolattartásra, valamint intézmények, szolgáltatások igénybevételére, elérésére.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keepNext w:val="true"/>
        <w:tabs>
          <w:tab w:val="left" w:pos="720" w:leader="none"/>
        </w:tabs>
        <w:spacing w:before="0" w:after="0" w:line="240"/>
        <w:ind w:right="0" w:left="720"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XI.</w:t>
        <w:tab/>
        <w:t xml:space="preserve">Az intézmény dolgozóitól elvárható magatartásról, etikai el</w:t>
      </w:r>
      <w:r>
        <w:rPr>
          <w:rFonts w:ascii="Times New Roman" w:hAnsi="Times New Roman" w:cs="Times New Roman" w:eastAsia="Times New Roman"/>
          <w:b/>
          <w:color w:val="auto"/>
          <w:spacing w:val="0"/>
          <w:position w:val="0"/>
          <w:sz w:val="28"/>
          <w:shd w:fill="auto" w:val="clear"/>
        </w:rPr>
        <w:t xml:space="preserve">őírásokról</w:t>
      </w:r>
    </w:p>
    <w:p>
      <w:pPr>
        <w:tabs>
          <w:tab w:val="left" w:pos="28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28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ellátottak általános és speciális jogainak védelmér</w:t>
      </w:r>
      <w:r>
        <w:rPr>
          <w:rFonts w:ascii="Times New Roman" w:hAnsi="Times New Roman" w:cs="Times New Roman" w:eastAsia="Times New Roman"/>
          <w:color w:val="auto"/>
          <w:spacing w:val="0"/>
          <w:position w:val="0"/>
          <w:sz w:val="24"/>
          <w:shd w:fill="auto" w:val="clear"/>
        </w:rPr>
        <w:t xml:space="preserve">ől és tiszteletben tartásáról az intézmény vezetője és valamennyi alkalmazottja köteles gondoskodni. </w:t>
      </w:r>
    </w:p>
    <w:p>
      <w:pPr>
        <w:tabs>
          <w:tab w:val="left" w:pos="70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dolgozó nem tanúsíthat olyan magatartást, amellyel az intézmény jogos érdekeit bizonyíthatóan sérti, jó hírét veszélyeztetheti. A dolgozónak titoktartási kötelezettsége van. Az ellátottakról szerzett bármilyen információt illetéktelen személynek átadni nem szabad. Az ellátottakkal, hozzátartozókkal, küls</w:t>
      </w:r>
      <w:r>
        <w:rPr>
          <w:rFonts w:ascii="Times New Roman" w:hAnsi="Times New Roman" w:cs="Times New Roman" w:eastAsia="Times New Roman"/>
          <w:color w:val="auto"/>
          <w:spacing w:val="0"/>
          <w:position w:val="0"/>
          <w:sz w:val="24"/>
          <w:shd w:fill="auto" w:val="clear"/>
        </w:rPr>
        <w:t xml:space="preserve">ő személyekkel udvariasan és előzékenyen kell viselkedni. A dolgozónak a munkaköri kötelessége teljesítéséréért ajándékot, pénzt, vagy bármilyen más ellenszolgáltatást kérnie, elfogadnia tilos!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dolgozói és azok közvetlen hozzátartozói az ellátottakkal tartási, életjáradéki, öröklési szerz</w:t>
      </w:r>
      <w:r>
        <w:rPr>
          <w:rFonts w:ascii="Times New Roman" w:hAnsi="Times New Roman" w:cs="Times New Roman" w:eastAsia="Times New Roman"/>
          <w:color w:val="auto"/>
          <w:spacing w:val="0"/>
          <w:position w:val="0"/>
          <w:sz w:val="24"/>
          <w:shd w:fill="auto" w:val="clear"/>
        </w:rPr>
        <w:t xml:space="preserve">ődést az ellátás időtartama alatt, illetve annak megszűnését követő egy évig nem köthetnek. </w:t>
      </w:r>
    </w:p>
    <w:p>
      <w:pPr>
        <w:tabs>
          <w:tab w:val="left" w:pos="284" w:leader="none"/>
          <w:tab w:val="left" w:pos="42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dolgozó munkavégzése során óvja és védelmezi az intézmény vagyonát, ezért anyagi felel</w:t>
      </w:r>
      <w:r>
        <w:rPr>
          <w:rFonts w:ascii="Times New Roman" w:hAnsi="Times New Roman" w:cs="Times New Roman" w:eastAsia="Times New Roman"/>
          <w:color w:val="auto"/>
          <w:spacing w:val="0"/>
          <w:position w:val="0"/>
          <w:sz w:val="24"/>
          <w:shd w:fill="auto" w:val="clear"/>
        </w:rPr>
        <w:t xml:space="preserve">ősséggel tartozik.</w:t>
      </w:r>
    </w:p>
    <w:p>
      <w:pPr>
        <w:spacing w:before="0" w:after="0" w:line="240"/>
        <w:ind w:right="0" w:left="436" w:firstLine="0"/>
        <w:jc w:val="both"/>
        <w:rPr>
          <w:rFonts w:ascii="Times New Roman" w:hAnsi="Times New Roman" w:cs="Times New Roman" w:eastAsia="Times New Roman"/>
          <w:b/>
          <w:color w:val="auto"/>
          <w:spacing w:val="0"/>
          <w:position w:val="0"/>
          <w:sz w:val="24"/>
          <w:shd w:fill="auto" w:val="clear"/>
        </w:rPr>
      </w:pPr>
    </w:p>
    <w:p>
      <w:pPr>
        <w:keepNext w:val="true"/>
        <w:tabs>
          <w:tab w:val="left" w:pos="72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XII.</w:t>
        <w:tab/>
        <w:t xml:space="preserve">Az ellátottak érdekvédelme</w:t>
      </w:r>
    </w:p>
    <w:p>
      <w:pPr>
        <w:spacing w:before="0" w:after="0" w:line="240"/>
        <w:ind w:right="0" w:left="436" w:firstLine="0"/>
        <w:jc w:val="left"/>
        <w:rPr>
          <w:rFonts w:ascii="Times New Roman" w:hAnsi="Times New Roman" w:cs="Times New Roman" w:eastAsia="Times New Roman"/>
          <w:b/>
          <w:color w:val="auto"/>
          <w:spacing w:val="0"/>
          <w:position w:val="0"/>
          <w:sz w:val="24"/>
          <w:shd w:fill="auto" w:val="clear"/>
        </w:rPr>
      </w:pPr>
    </w:p>
    <w:p>
      <w:pPr>
        <w:numPr>
          <w:ilvl w:val="0"/>
          <w:numId w:val="177"/>
        </w:numPr>
        <w:tabs>
          <w:tab w:val="left" w:pos="698" w:leader="none"/>
        </w:tabs>
        <w:spacing w:before="0" w:after="0" w:line="240"/>
        <w:ind w:right="0" w:left="698"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ellátottak érdekvédelme</w:t>
      </w:r>
    </w:p>
    <w:p>
      <w:pPr>
        <w:spacing w:before="0" w:after="0" w:line="240"/>
        <w:ind w:right="0" w:left="-22"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igazgatója felel az ellátottak érdekvédelméért. Évente legalább kétszeri alkalommal – de ha szükséges többször is – lakógy</w:t>
      </w:r>
      <w:r>
        <w:rPr>
          <w:rFonts w:ascii="Times New Roman" w:hAnsi="Times New Roman" w:cs="Times New Roman" w:eastAsia="Times New Roman"/>
          <w:color w:val="auto"/>
          <w:spacing w:val="0"/>
          <w:position w:val="0"/>
          <w:sz w:val="24"/>
          <w:shd w:fill="auto" w:val="clear"/>
        </w:rPr>
        <w:t xml:space="preserve">űlést tart, melyen tájékoztatást ad az intézmény életéről, eseményeiről és terveiről. A lakógyűlésen a résztvevők kifejthetik javaslataikat, véleményüket.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Panasztételi joggal élhet: </w:t>
      </w:r>
    </w:p>
    <w:p>
      <w:pPr>
        <w:numPr>
          <w:ilvl w:val="0"/>
          <w:numId w:val="18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w:t>
      </w:r>
      <w:r>
        <w:rPr>
          <w:rFonts w:ascii="Times New Roman" w:hAnsi="Times New Roman" w:cs="Times New Roman" w:eastAsia="Times New Roman"/>
          <w:color w:val="000000"/>
          <w:spacing w:val="0"/>
          <w:position w:val="0"/>
          <w:sz w:val="24"/>
          <w:shd w:fill="auto" w:val="clear"/>
        </w:rPr>
        <w:t xml:space="preserve">ellátott/törvényes képvisel</w:t>
      </w:r>
      <w:r>
        <w:rPr>
          <w:rFonts w:ascii="Times New Roman" w:hAnsi="Times New Roman" w:cs="Times New Roman" w:eastAsia="Times New Roman"/>
          <w:color w:val="000000"/>
          <w:spacing w:val="0"/>
          <w:position w:val="0"/>
          <w:sz w:val="24"/>
          <w:shd w:fill="auto" w:val="clear"/>
        </w:rPr>
        <w:t xml:space="preserve">ője és közeli</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hozzátartozója, valamint az érdekeit képviselő társadalmi szervezet.</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panasztételre az igazgatónál vagy érdekképviseleti fórumnál (továbbiakban: panasz kivizsgálására jogosultak) van lehet</w:t>
      </w:r>
      <w:r>
        <w:rPr>
          <w:rFonts w:ascii="Times New Roman" w:hAnsi="Times New Roman" w:cs="Times New Roman" w:eastAsia="Times New Roman"/>
          <w:color w:val="auto"/>
          <w:spacing w:val="0"/>
          <w:position w:val="0"/>
          <w:sz w:val="24"/>
          <w:shd w:fill="auto" w:val="clear"/>
        </w:rPr>
        <w:t xml:space="preserve">őség.</w:t>
      </w:r>
    </w:p>
    <w:p>
      <w:pPr>
        <w:numPr>
          <w:ilvl w:val="0"/>
          <w:numId w:val="18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intézményi jogviszony megsértése, különösen a személyiség jogainak, kapcsolattartásának sérelme </w:t>
      </w:r>
    </w:p>
    <w:p>
      <w:pPr>
        <w:numPr>
          <w:ilvl w:val="0"/>
          <w:numId w:val="18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dolgozóinak szakmai, titoktartási és vagyonvédelmi kötelezettségének megszegése</w:t>
      </w:r>
    </w:p>
    <w:p>
      <w:pPr>
        <w:numPr>
          <w:ilvl w:val="0"/>
          <w:numId w:val="18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ellátás körülményeit érint</w:t>
      </w:r>
      <w:r>
        <w:rPr>
          <w:rFonts w:ascii="Times New Roman" w:hAnsi="Times New Roman" w:cs="Times New Roman" w:eastAsia="Times New Roman"/>
          <w:color w:val="auto"/>
          <w:spacing w:val="0"/>
          <w:position w:val="0"/>
          <w:sz w:val="24"/>
          <w:shd w:fill="auto" w:val="clear"/>
        </w:rPr>
        <w:t xml:space="preserve">ő kifogások (ellátással kapcsolatos, élelmezéssel, ruházkodással, tisztálkodással vagy egymás közti viszonnyal kapcsolatos panaszok)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Panasszal az otthon igazgatóját munkanapokon, munkaid</w:t>
      </w:r>
      <w:r>
        <w:rPr>
          <w:rFonts w:ascii="Times New Roman" w:hAnsi="Times New Roman" w:cs="Times New Roman" w:eastAsia="Times New Roman"/>
          <w:color w:val="auto"/>
          <w:spacing w:val="0"/>
          <w:position w:val="0"/>
          <w:sz w:val="20"/>
          <w:shd w:fill="auto" w:val="clear"/>
        </w:rPr>
        <w:t xml:space="preserve">őben</w:t>
      </w:r>
      <w:r>
        <w:rPr>
          <w:rFonts w:ascii="Times New Roman" w:hAnsi="Times New Roman" w:cs="Times New Roman" w:eastAsia="Times New Roman"/>
          <w:color w:val="FF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kereshetik fel az intézményben.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intézményvezet</w:t>
      </w:r>
      <w:r>
        <w:rPr>
          <w:rFonts w:ascii="Times New Roman" w:hAnsi="Times New Roman" w:cs="Times New Roman" w:eastAsia="Times New Roman"/>
          <w:color w:val="auto"/>
          <w:spacing w:val="0"/>
          <w:position w:val="0"/>
          <w:sz w:val="24"/>
          <w:shd w:fill="auto" w:val="clear"/>
        </w:rPr>
        <w:t xml:space="preserve">ő tizenöt napon belül köteles a panasztevőt írásban értesíteni a panasz kivizsgálásának eredményéről. Amennyiben az intézményvezető határidőben nem intézkedik, vagy a panasztevő nem ért egyet az intézkedéssel, az intézkedés kézhezvételétől számított nyolc napon belül a fenntartóhoz fordulhat jogorvoslatért.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intézményben</w:t>
      </w:r>
    </w:p>
    <w:p>
      <w:pPr>
        <w:numPr>
          <w:ilvl w:val="0"/>
          <w:numId w:val="18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érdekképviseleti fórum</w:t>
      </w:r>
    </w:p>
    <w:p>
      <w:pPr>
        <w:numPr>
          <w:ilvl w:val="0"/>
          <w:numId w:val="18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ellátottjogi képvisel</w:t>
      </w:r>
      <w:r>
        <w:rPr>
          <w:rFonts w:ascii="Times New Roman" w:hAnsi="Times New Roman" w:cs="Times New Roman" w:eastAsia="Times New Roman"/>
          <w:color w:val="auto"/>
          <w:spacing w:val="0"/>
          <w:position w:val="0"/>
          <w:sz w:val="24"/>
          <w:shd w:fill="auto" w:val="clear"/>
        </w:rPr>
        <w:t xml:space="preserve">ő működik.</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Ellátottjogi képvisel</w:t>
      </w:r>
      <w:r>
        <w:rPr>
          <w:rFonts w:ascii="Times New Roman" w:hAnsi="Times New Roman" w:cs="Times New Roman" w:eastAsia="Times New Roman"/>
          <w:b/>
          <w:color w:val="auto"/>
          <w:spacing w:val="0"/>
          <w:position w:val="0"/>
          <w:sz w:val="24"/>
          <w:shd w:fill="auto" w:val="clear"/>
        </w:rPr>
        <w:t xml:space="preserve">ő: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Elérhet</w:t>
      </w:r>
      <w:r>
        <w:rPr>
          <w:rFonts w:ascii="Times New Roman" w:hAnsi="Times New Roman" w:cs="Times New Roman" w:eastAsia="Times New Roman"/>
          <w:b/>
          <w:color w:val="000000"/>
          <w:spacing w:val="0"/>
          <w:position w:val="0"/>
          <w:sz w:val="24"/>
          <w:shd w:fill="auto" w:val="clear"/>
        </w:rPr>
        <w:t xml:space="preserve">ősége: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87"/>
        </w:numPr>
        <w:tabs>
          <w:tab w:val="left" w:pos="567" w:leader="none"/>
        </w:tabs>
        <w:spacing w:before="0" w:after="0" w:line="240"/>
        <w:ind w:right="0" w:left="567"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Érdekképviseleti Fórum m</w:t>
      </w:r>
      <w:r>
        <w:rPr>
          <w:rFonts w:ascii="Times New Roman" w:hAnsi="Times New Roman" w:cs="Times New Roman" w:eastAsia="Times New Roman"/>
          <w:b/>
          <w:color w:val="auto"/>
          <w:spacing w:val="0"/>
          <w:position w:val="0"/>
          <w:sz w:val="24"/>
          <w:shd w:fill="auto" w:val="clear"/>
        </w:rPr>
        <w:t xml:space="preserve">űködése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Érdekképviseleti Fórum m</w:t>
      </w:r>
      <w:r>
        <w:rPr>
          <w:rFonts w:ascii="Times New Roman" w:hAnsi="Times New Roman" w:cs="Times New Roman" w:eastAsia="Times New Roman"/>
          <w:color w:val="auto"/>
          <w:spacing w:val="0"/>
          <w:position w:val="0"/>
          <w:sz w:val="24"/>
          <w:shd w:fill="auto" w:val="clear"/>
        </w:rPr>
        <w:t xml:space="preserve">űködésére vonatkozóan az intézmény vonatkozó szabályzata és jelen szabályok az irányadók.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Fórum feladata: </w:t>
      </w:r>
    </w:p>
    <w:p>
      <w:pPr>
        <w:numPr>
          <w:ilvl w:val="0"/>
          <w:numId w:val="18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w:t>
      </w:r>
      <w:r>
        <w:rPr>
          <w:rFonts w:ascii="Times New Roman" w:hAnsi="Times New Roman" w:cs="Times New Roman" w:eastAsia="Times New Roman"/>
          <w:color w:val="auto"/>
          <w:spacing w:val="0"/>
          <w:position w:val="0"/>
          <w:sz w:val="24"/>
          <w:shd w:fill="auto" w:val="clear"/>
        </w:rPr>
        <w:t xml:space="preserve">őzetesen véleményezi az intézmény vezetője által készített, az ellátottakkal, valamint az intézmény belső életével kapcsolatos dokumentumok közül a Szakmai Programot, az éves munkatervet, a Házirendet, az ellátottak részére készült tájékoztatókat. </w:t>
      </w:r>
    </w:p>
    <w:p>
      <w:pPr>
        <w:numPr>
          <w:ilvl w:val="0"/>
          <w:numId w:val="18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Megtárgyalja az intézményben él</w:t>
      </w:r>
      <w:r>
        <w:rPr>
          <w:rFonts w:ascii="Times New Roman" w:hAnsi="Times New Roman" w:cs="Times New Roman" w:eastAsia="Times New Roman"/>
          <w:color w:val="auto"/>
          <w:spacing w:val="0"/>
          <w:position w:val="0"/>
          <w:sz w:val="24"/>
          <w:shd w:fill="auto" w:val="clear"/>
        </w:rPr>
        <w:t xml:space="preserve">ők panaszait – ide nem értve a jogviszony keletkezésével, megszűntetésével, áthelyezéssel kapcsolatos panaszokat – és intézkedést kezdeményez az intézményvezető felé. </w:t>
      </w:r>
    </w:p>
    <w:p>
      <w:pPr>
        <w:numPr>
          <w:ilvl w:val="0"/>
          <w:numId w:val="18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Tájékoztatást kérhet az intézményvezet</w:t>
      </w:r>
      <w:r>
        <w:rPr>
          <w:rFonts w:ascii="Times New Roman" w:hAnsi="Times New Roman" w:cs="Times New Roman" w:eastAsia="Times New Roman"/>
          <w:color w:val="auto"/>
          <w:spacing w:val="0"/>
          <w:position w:val="0"/>
          <w:sz w:val="24"/>
          <w:shd w:fill="auto" w:val="clear"/>
        </w:rPr>
        <w:t xml:space="preserve">őtől az ellátottakat érintő kérdésekben, az ellátás szervezésével kapcsolatos feladatokban. </w:t>
      </w:r>
    </w:p>
    <w:p>
      <w:pPr>
        <w:numPr>
          <w:ilvl w:val="0"/>
          <w:numId w:val="18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Intézkedés megtételét kezdeményezheti a fenntartó felé, valamint más illetékes hatóságok, szerv felé, amennyiben az intézmény m</w:t>
      </w:r>
      <w:r>
        <w:rPr>
          <w:rFonts w:ascii="Times New Roman" w:hAnsi="Times New Roman" w:cs="Times New Roman" w:eastAsia="Times New Roman"/>
          <w:color w:val="auto"/>
          <w:spacing w:val="0"/>
          <w:position w:val="0"/>
          <w:sz w:val="24"/>
          <w:shd w:fill="auto" w:val="clear"/>
        </w:rPr>
        <w:t xml:space="preserve">űködésével kapcsolatos jogszabálysértésre utaló jeleket észlel.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Érdekképviseleti Fórum megalakítását az intézményben kell biztosítani. Az érdekképviseleti fórum tagjai tagságukat választás útján nyerik. Az Érdekképviseleti Fórum tagjainak száma jogszabályban határozott.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Lakógy</w:t>
      </w:r>
      <w:r>
        <w:rPr>
          <w:rFonts w:ascii="Times New Roman" w:hAnsi="Times New Roman" w:cs="Times New Roman" w:eastAsia="Times New Roman"/>
          <w:color w:val="auto"/>
          <w:spacing w:val="0"/>
          <w:position w:val="0"/>
          <w:sz w:val="24"/>
          <w:shd w:fill="auto" w:val="clear"/>
        </w:rPr>
        <w:t xml:space="preserve">űlésen kell megválasztani az ellátotti képviselőket. A dolgozói képviselőket munkaértekezleteken, egyszerű szavazati többséggel választják a munkatársak.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fórum mandátuma 4 évre szól. A megválasztott tagok maguk közül elnököt választanak többségi, szavazattal. A fórum meghatározza saját ügyrendjét.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fórum tagság megsz</w:t>
      </w:r>
      <w:r>
        <w:rPr>
          <w:rFonts w:ascii="Times New Roman" w:hAnsi="Times New Roman" w:cs="Times New Roman" w:eastAsia="Times New Roman"/>
          <w:color w:val="auto"/>
          <w:spacing w:val="0"/>
          <w:position w:val="0"/>
          <w:sz w:val="24"/>
          <w:shd w:fill="auto" w:val="clear"/>
        </w:rPr>
        <w:t xml:space="preserve">űnik: </w:t>
      </w:r>
    </w:p>
    <w:p>
      <w:pPr>
        <w:numPr>
          <w:ilvl w:val="0"/>
          <w:numId w:val="191"/>
        </w:numPr>
        <w:tabs>
          <w:tab w:val="left" w:pos="1890" w:leader="none"/>
        </w:tabs>
        <w:spacing w:before="0" w:after="0" w:line="240"/>
        <w:ind w:right="0" w:left="189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mandátum lejártjával</w:t>
      </w:r>
    </w:p>
    <w:p>
      <w:pPr>
        <w:numPr>
          <w:ilvl w:val="0"/>
          <w:numId w:val="191"/>
        </w:numPr>
        <w:tabs>
          <w:tab w:val="left" w:pos="1890" w:leader="none"/>
        </w:tabs>
        <w:spacing w:before="0" w:after="0" w:line="240"/>
        <w:ind w:right="0" w:left="189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tag lemondásával</w:t>
      </w:r>
    </w:p>
    <w:p>
      <w:pPr>
        <w:numPr>
          <w:ilvl w:val="0"/>
          <w:numId w:val="191"/>
        </w:numPr>
        <w:tabs>
          <w:tab w:val="left" w:pos="1890" w:leader="none"/>
        </w:tabs>
        <w:spacing w:before="0" w:after="0" w:line="240"/>
        <w:ind w:right="0" w:left="189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tag halálával</w:t>
      </w:r>
    </w:p>
    <w:p>
      <w:pPr>
        <w:numPr>
          <w:ilvl w:val="0"/>
          <w:numId w:val="191"/>
        </w:numPr>
        <w:tabs>
          <w:tab w:val="left" w:pos="1890" w:leader="none"/>
        </w:tabs>
        <w:spacing w:before="0" w:after="0" w:line="240"/>
        <w:ind w:right="0" w:left="189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tag visszahívásával</w:t>
      </w:r>
    </w:p>
    <w:p>
      <w:pPr>
        <w:numPr>
          <w:ilvl w:val="0"/>
          <w:numId w:val="191"/>
        </w:numPr>
        <w:tabs>
          <w:tab w:val="left" w:pos="1890" w:leader="none"/>
        </w:tabs>
        <w:spacing w:before="0" w:after="0" w:line="240"/>
        <w:ind w:right="0" w:left="189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intézményi ellátásban részesül</w:t>
      </w:r>
      <w:r>
        <w:rPr>
          <w:rFonts w:ascii="Times New Roman" w:hAnsi="Times New Roman" w:cs="Times New Roman" w:eastAsia="Times New Roman"/>
          <w:color w:val="auto"/>
          <w:spacing w:val="0"/>
          <w:position w:val="0"/>
          <w:sz w:val="24"/>
          <w:shd w:fill="auto" w:val="clear"/>
        </w:rPr>
        <w:t xml:space="preserve">ő intézményi jogviszonyának megszűnésével.</w:t>
      </w:r>
    </w:p>
    <w:p>
      <w:pPr>
        <w:spacing w:before="0" w:after="0" w:line="240"/>
        <w:ind w:right="0" w:left="66" w:hanging="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tagság megsz</w:t>
      </w:r>
      <w:r>
        <w:rPr>
          <w:rFonts w:ascii="Times New Roman" w:hAnsi="Times New Roman" w:cs="Times New Roman" w:eastAsia="Times New Roman"/>
          <w:color w:val="auto"/>
          <w:spacing w:val="0"/>
          <w:position w:val="0"/>
          <w:sz w:val="24"/>
          <w:shd w:fill="auto" w:val="clear"/>
        </w:rPr>
        <w:t xml:space="preserve">űnése esetén új tagot csak a régi helyébe lehet választani úgy, hogy az egyes területek aránya ne változzon. Az új tag mandátuma is megszűnik a fórum mandátumának megszűnésével.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fórum dönt az el</w:t>
      </w:r>
      <w:r>
        <w:rPr>
          <w:rFonts w:ascii="Times New Roman" w:hAnsi="Times New Roman" w:cs="Times New Roman" w:eastAsia="Times New Roman"/>
          <w:color w:val="auto"/>
          <w:spacing w:val="0"/>
          <w:position w:val="0"/>
          <w:sz w:val="24"/>
          <w:shd w:fill="auto" w:val="clear"/>
        </w:rPr>
        <w:t xml:space="preserve">őterjesztett panaszokról, intézkedés megtételét kezdeményezheti a fenntartó felé, valamint más, hatáskörrel és illetékességgel rendelkező hatóságok, szervek felé, amennyiben az intézmény működésével kapcsolatos jogszabálysértésre utaló jeleket észlel.</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fórum m</w:t>
      </w:r>
      <w:r>
        <w:rPr>
          <w:rFonts w:ascii="Times New Roman" w:hAnsi="Times New Roman" w:cs="Times New Roman" w:eastAsia="Times New Roman"/>
          <w:color w:val="000000"/>
          <w:spacing w:val="0"/>
          <w:position w:val="0"/>
          <w:sz w:val="24"/>
          <w:shd w:fill="auto" w:val="clear"/>
        </w:rPr>
        <w:t xml:space="preserve">űködését külön szabályzat tartalmazza.</w:t>
      </w: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XIII.</w:t>
        <w:tab/>
        <w:t xml:space="preserve">Az intézményi jogviszony megsz</w:t>
      </w:r>
      <w:r>
        <w:rPr>
          <w:rFonts w:ascii="Times New Roman" w:hAnsi="Times New Roman" w:cs="Times New Roman" w:eastAsia="Times New Roman"/>
          <w:b/>
          <w:color w:val="auto"/>
          <w:spacing w:val="0"/>
          <w:position w:val="0"/>
          <w:sz w:val="28"/>
          <w:shd w:fill="auto" w:val="clear"/>
        </w:rPr>
        <w:t xml:space="preserve">űnéséről, megszüntethetőségéről</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numPr>
          <w:ilvl w:val="0"/>
          <w:numId w:val="197"/>
        </w:numPr>
        <w:tabs>
          <w:tab w:val="left" w:pos="720" w:leader="none"/>
        </w:tabs>
        <w:spacing w:before="0" w:after="0" w:line="240"/>
        <w:ind w:right="0" w:left="72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intézményi jogviszony megsz</w:t>
      </w:r>
      <w:r>
        <w:rPr>
          <w:rFonts w:ascii="Times New Roman" w:hAnsi="Times New Roman" w:cs="Times New Roman" w:eastAsia="Times New Roman"/>
          <w:b/>
          <w:color w:val="auto"/>
          <w:spacing w:val="0"/>
          <w:position w:val="0"/>
          <w:sz w:val="24"/>
          <w:shd w:fill="auto" w:val="clear"/>
        </w:rPr>
        <w:t xml:space="preserve">űnésének esetei</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intézményi jogviszony megsz</w:t>
      </w:r>
      <w:r>
        <w:rPr>
          <w:rFonts w:ascii="Times New Roman" w:hAnsi="Times New Roman" w:cs="Times New Roman" w:eastAsia="Times New Roman"/>
          <w:color w:val="auto"/>
          <w:spacing w:val="0"/>
          <w:position w:val="0"/>
          <w:sz w:val="24"/>
          <w:shd w:fill="auto" w:val="clear"/>
        </w:rPr>
        <w:t xml:space="preserve">űnik:</w:t>
      </w:r>
    </w:p>
    <w:p>
      <w:pPr>
        <w:numPr>
          <w:ilvl w:val="0"/>
          <w:numId w:val="20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jogutód nélküli megsz</w:t>
      </w:r>
      <w:r>
        <w:rPr>
          <w:rFonts w:ascii="Times New Roman" w:hAnsi="Times New Roman" w:cs="Times New Roman" w:eastAsia="Times New Roman"/>
          <w:color w:val="auto"/>
          <w:spacing w:val="0"/>
          <w:position w:val="0"/>
          <w:sz w:val="24"/>
          <w:shd w:fill="auto" w:val="clear"/>
        </w:rPr>
        <w:t xml:space="preserve">űnésével</w:t>
      </w:r>
    </w:p>
    <w:p>
      <w:pPr>
        <w:numPr>
          <w:ilvl w:val="0"/>
          <w:numId w:val="20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jogosult halálával</w:t>
      </w:r>
    </w:p>
    <w:p>
      <w:pPr>
        <w:numPr>
          <w:ilvl w:val="0"/>
          <w:numId w:val="20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határozott idej</w:t>
      </w:r>
      <w:r>
        <w:rPr>
          <w:rFonts w:ascii="Times New Roman" w:hAnsi="Times New Roman" w:cs="Times New Roman" w:eastAsia="Times New Roman"/>
          <w:color w:val="auto"/>
          <w:spacing w:val="0"/>
          <w:position w:val="0"/>
          <w:sz w:val="24"/>
          <w:shd w:fill="auto" w:val="clear"/>
        </w:rPr>
        <w:t xml:space="preserve">ű intézményi elhelyezés esetén, a megjelölt időtartam lejártával</w:t>
      </w:r>
    </w:p>
    <w:p>
      <w:pPr>
        <w:numPr>
          <w:ilvl w:val="0"/>
          <w:numId w:val="20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ha az ellátott, vagy a törvényes képvisel</w:t>
      </w:r>
      <w:r>
        <w:rPr>
          <w:rFonts w:ascii="Times New Roman" w:hAnsi="Times New Roman" w:cs="Times New Roman" w:eastAsia="Times New Roman"/>
          <w:color w:val="auto"/>
          <w:spacing w:val="0"/>
          <w:position w:val="0"/>
          <w:sz w:val="24"/>
          <w:shd w:fill="auto" w:val="clear"/>
        </w:rPr>
        <w:t xml:space="preserve">ője  kezdeményezi a megállapodás megszűntetését </w:t>
      </w:r>
    </w:p>
    <w:p>
      <w:pPr>
        <w:numPr>
          <w:ilvl w:val="0"/>
          <w:numId w:val="20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ellátott másik intézménybe való áthelyezésével.</w:t>
      </w:r>
    </w:p>
    <w:p>
      <w:pPr>
        <w:tabs>
          <w:tab w:val="left" w:pos="1786" w:leader="none"/>
        </w:tabs>
        <w:spacing w:before="0" w:after="0" w:line="240"/>
        <w:ind w:right="0" w:left="1786" w:hanging="360"/>
        <w:jc w:val="left"/>
        <w:rPr>
          <w:rFonts w:ascii="Times New Roman" w:hAnsi="Times New Roman" w:cs="Times New Roman" w:eastAsia="Times New Roman"/>
          <w:color w:val="auto"/>
          <w:spacing w:val="0"/>
          <w:position w:val="0"/>
          <w:sz w:val="24"/>
          <w:shd w:fill="auto" w:val="clear"/>
        </w:rPr>
      </w:pPr>
    </w:p>
    <w:p>
      <w:pPr>
        <w:numPr>
          <w:ilvl w:val="0"/>
          <w:numId w:val="202"/>
        </w:numPr>
        <w:tabs>
          <w:tab w:val="left" w:pos="720" w:leader="none"/>
        </w:tabs>
        <w:spacing w:before="0" w:after="0" w:line="240"/>
        <w:ind w:right="0" w:left="72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intézményi jogviszony megsz</w:t>
      </w:r>
      <w:r>
        <w:rPr>
          <w:rFonts w:ascii="Times New Roman" w:hAnsi="Times New Roman" w:cs="Times New Roman" w:eastAsia="Times New Roman"/>
          <w:b/>
          <w:color w:val="auto"/>
          <w:spacing w:val="0"/>
          <w:position w:val="0"/>
          <w:sz w:val="24"/>
          <w:shd w:fill="auto" w:val="clear"/>
        </w:rPr>
        <w:t xml:space="preserve">űntethetősége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intézményi jogviszony megsz</w:t>
      </w:r>
      <w:r>
        <w:rPr>
          <w:rFonts w:ascii="Times New Roman" w:hAnsi="Times New Roman" w:cs="Times New Roman" w:eastAsia="Times New Roman"/>
          <w:color w:val="auto"/>
          <w:spacing w:val="0"/>
          <w:position w:val="0"/>
          <w:sz w:val="24"/>
          <w:shd w:fill="auto" w:val="clear"/>
        </w:rPr>
        <w:t xml:space="preserve">űntethető a Házirend súlyos megsértése miatt, melynek esetei:</w:t>
      </w:r>
    </w:p>
    <w:p>
      <w:pPr>
        <w:numPr>
          <w:ilvl w:val="0"/>
          <w:numId w:val="205"/>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bejelentés nélküli többszöri hosszabb id</w:t>
      </w:r>
      <w:r>
        <w:rPr>
          <w:rFonts w:ascii="Times New Roman" w:hAnsi="Times New Roman" w:cs="Times New Roman" w:eastAsia="Times New Roman"/>
          <w:color w:val="auto"/>
          <w:spacing w:val="0"/>
          <w:position w:val="0"/>
          <w:sz w:val="24"/>
          <w:shd w:fill="auto" w:val="clear"/>
        </w:rPr>
        <w:t xml:space="preserve">őtartamú eltávozás, távollét</w:t>
      </w:r>
    </w:p>
    <w:p>
      <w:pPr>
        <w:numPr>
          <w:ilvl w:val="0"/>
          <w:numId w:val="205"/>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agresszív, deviáns magatartás</w:t>
      </w:r>
    </w:p>
    <w:p>
      <w:pPr>
        <w:numPr>
          <w:ilvl w:val="0"/>
          <w:numId w:val="205"/>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űncselekmény elkövetése</w:t>
      </w:r>
    </w:p>
    <w:p>
      <w:pPr>
        <w:numPr>
          <w:ilvl w:val="0"/>
          <w:numId w:val="205"/>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nem engedélyezett, nagy mennyiség</w:t>
      </w:r>
      <w:r>
        <w:rPr>
          <w:rFonts w:ascii="Times New Roman" w:hAnsi="Times New Roman" w:cs="Times New Roman" w:eastAsia="Times New Roman"/>
          <w:color w:val="auto"/>
          <w:spacing w:val="0"/>
          <w:position w:val="0"/>
          <w:sz w:val="24"/>
          <w:shd w:fill="auto" w:val="clear"/>
        </w:rPr>
        <w:t xml:space="preserve">ű alkohol rendszeres behozatala </w:t>
      </w:r>
    </w:p>
    <w:p>
      <w:pPr>
        <w:numPr>
          <w:ilvl w:val="0"/>
          <w:numId w:val="205"/>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túlzott mérték</w:t>
      </w:r>
      <w:r>
        <w:rPr>
          <w:rFonts w:ascii="Times New Roman" w:hAnsi="Times New Roman" w:cs="Times New Roman" w:eastAsia="Times New Roman"/>
          <w:color w:val="auto"/>
          <w:spacing w:val="0"/>
          <w:position w:val="0"/>
          <w:sz w:val="24"/>
          <w:shd w:fill="auto" w:val="clear"/>
        </w:rPr>
        <w:t xml:space="preserve">ű rendszeres alkoholfogyasztás</w:t>
      </w:r>
    </w:p>
    <w:p>
      <w:pPr>
        <w:numPr>
          <w:ilvl w:val="0"/>
          <w:numId w:val="205"/>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lakótársak, dolgozók tettleges bántalmazása</w:t>
      </w:r>
    </w:p>
    <w:p>
      <w:pPr>
        <w:numPr>
          <w:ilvl w:val="0"/>
          <w:numId w:val="205"/>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intézményi tulajdon eltulajdonítása</w:t>
      </w:r>
    </w:p>
    <w:p>
      <w:pPr>
        <w:numPr>
          <w:ilvl w:val="0"/>
          <w:numId w:val="205"/>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térítési díj fizetésének az ellátottnak felróható okból történ</w:t>
      </w:r>
      <w:r>
        <w:rPr>
          <w:rFonts w:ascii="Times New Roman" w:hAnsi="Times New Roman" w:cs="Times New Roman" w:eastAsia="Times New Roman"/>
          <w:color w:val="auto"/>
          <w:spacing w:val="0"/>
          <w:position w:val="0"/>
          <w:sz w:val="24"/>
          <w:shd w:fill="auto" w:val="clear"/>
        </w:rPr>
        <w:t xml:space="preserve">ő többszöri elmulasztása</w:t>
      </w:r>
    </w:p>
    <w:p>
      <w:pPr>
        <w:numPr>
          <w:ilvl w:val="0"/>
          <w:numId w:val="205"/>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szándékos károkozás, mások szándékos veszélyeztetése.</w:t>
      </w:r>
    </w:p>
    <w:p>
      <w:pPr>
        <w:spacing w:before="100" w:after="100" w:line="240"/>
        <w:ind w:right="0" w:left="0" w:firstLine="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És az 1993. évi III. törvény 102.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 Az ellátott, a törvényes képvisel</w:t>
      </w:r>
      <w:r>
        <w:rPr>
          <w:rFonts w:ascii="Times New Roman" w:hAnsi="Times New Roman" w:cs="Times New Roman" w:eastAsia="Times New Roman"/>
          <w:color w:val="auto"/>
          <w:spacing w:val="0"/>
          <w:position w:val="0"/>
          <w:sz w:val="24"/>
          <w:shd w:fill="auto" w:val="clear"/>
        </w:rPr>
        <w:t xml:space="preserve">ője vagy a térítési díjat megfizető személy a térítésidíj-fizetési kötelezettségnek nem tesz eleget, így:</w:t>
      </w:r>
    </w:p>
    <w:p>
      <w:pPr>
        <w:spacing w:before="100" w:after="100" w:line="240"/>
        <w:ind w:right="0" w:left="0" w:firstLine="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w:t>
      </w:r>
      <w:r>
        <w:rPr>
          <w:rFonts w:ascii="Times New Roman" w:hAnsi="Times New Roman" w:cs="Times New Roman" w:eastAsia="Times New Roman"/>
          <w:color w:val="auto"/>
          <w:spacing w:val="0"/>
          <w:position w:val="0"/>
          <w:sz w:val="24"/>
          <w:shd w:fill="auto" w:val="clear"/>
        </w:rPr>
        <w:t xml:space="preserve">hat hónapon át folyamatosan térítésidíj-tartozás áll fenn, és az a hatodik hónap utolsó napján a kéthavi személyi térítési díj összegét meghaladja, és</w:t>
      </w:r>
    </w:p>
    <w:p>
      <w:pPr>
        <w:spacing w:before="100" w:after="100" w:line="240"/>
        <w:ind w:right="0" w:left="0" w:firstLine="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 </w:t>
      </w:r>
      <w:r>
        <w:rPr>
          <w:rFonts w:ascii="Times New Roman" w:hAnsi="Times New Roman" w:cs="Times New Roman" w:eastAsia="Times New Roman"/>
          <w:color w:val="auto"/>
          <w:spacing w:val="0"/>
          <w:position w:val="0"/>
          <w:sz w:val="24"/>
          <w:shd w:fill="auto" w:val="clear"/>
        </w:rPr>
        <w:t xml:space="preserve">vagyoni, jövedelmi viszonyai lehet</w:t>
      </w:r>
      <w:r>
        <w:rPr>
          <w:rFonts w:ascii="Times New Roman" w:hAnsi="Times New Roman" w:cs="Times New Roman" w:eastAsia="Times New Roman"/>
          <w:color w:val="auto"/>
          <w:spacing w:val="0"/>
          <w:position w:val="0"/>
          <w:sz w:val="24"/>
          <w:shd w:fill="auto" w:val="clear"/>
        </w:rPr>
        <w:t xml:space="preserve">ővé teszik a térítési díj megfizetését.</w:t>
      </w:r>
    </w:p>
    <w:p>
      <w:pPr>
        <w:spacing w:before="100" w:after="100" w:line="240"/>
        <w:ind w:right="0" w:left="0" w:firstLine="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Ha az ellátott, a törvényes képvisel</w:t>
      </w:r>
      <w:r>
        <w:rPr>
          <w:rFonts w:ascii="Times New Roman" w:hAnsi="Times New Roman" w:cs="Times New Roman" w:eastAsia="Times New Roman"/>
          <w:color w:val="auto"/>
          <w:spacing w:val="0"/>
          <w:position w:val="0"/>
          <w:sz w:val="24"/>
          <w:shd w:fill="auto" w:val="clear"/>
        </w:rPr>
        <w:t xml:space="preserve">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jövedelemvizsgálatot - ideértve a 68/B. § és a 117/B. § szerinti esetet is - a 119/C. § szabályai szerint lefolytatja, és a személyi térítési díjat a jövedelemvizsgálat eredményének megfelelően állapítja meg.</w:t>
      </w:r>
    </w:p>
    <w:p>
      <w:pPr>
        <w:spacing w:before="100" w:after="100" w:line="240"/>
        <w:ind w:right="0" w:left="0" w:firstLine="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Ha az ellátott, a törvényes képvisel</w:t>
      </w:r>
      <w:r>
        <w:rPr>
          <w:rFonts w:ascii="Times New Roman" w:hAnsi="Times New Roman" w:cs="Times New Roman" w:eastAsia="Times New Roman"/>
          <w:color w:val="auto"/>
          <w:spacing w:val="0"/>
          <w:position w:val="0"/>
          <w:sz w:val="24"/>
          <w:shd w:fill="auto" w:val="clear"/>
        </w:rPr>
        <w:t xml:space="preserve">ője vagy a térítési díjat megfizető személy nem kéri a (2) bekezdés szerinti jövedelemvizsgálat lefolytatását, az (1) bekezdés </w:t>
      </w:r>
      <w:r>
        <w:rPr>
          <w:rFonts w:ascii="Times New Roman" w:hAnsi="Times New Roman" w:cs="Times New Roman" w:eastAsia="Times New Roman"/>
          <w:i/>
          <w:color w:val="auto"/>
          <w:spacing w:val="0"/>
          <w:position w:val="0"/>
          <w:sz w:val="24"/>
          <w:shd w:fill="auto" w:val="clear"/>
        </w:rPr>
        <w:t xml:space="preserve">b) </w:t>
      </w:r>
      <w:r>
        <w:rPr>
          <w:rFonts w:ascii="Times New Roman" w:hAnsi="Times New Roman" w:cs="Times New Roman" w:eastAsia="Times New Roman"/>
          <w:color w:val="auto"/>
          <w:spacing w:val="0"/>
          <w:position w:val="0"/>
          <w:sz w:val="24"/>
          <w:shd w:fill="auto" w:val="clear"/>
        </w:rPr>
        <w:t xml:space="preserve">pontja alkalmazásában úgy kell tekinteni, hogy vagyoni, jövedelmi viszonyai lehetővé teszik a térítési díj megfizetését.</w:t>
      </w:r>
    </w:p>
    <w:p>
      <w:pPr>
        <w:spacing w:before="100" w:after="100" w:line="240"/>
        <w:ind w:right="0" w:left="0" w:firstLine="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Ha három hónapon át térítésidíj-tartozás áll fenn, az ellátottat, a törvényes képvisel</w:t>
      </w:r>
      <w:r>
        <w:rPr>
          <w:rFonts w:ascii="Times New Roman" w:hAnsi="Times New Roman" w:cs="Times New Roman" w:eastAsia="Times New Roman"/>
          <w:color w:val="auto"/>
          <w:spacing w:val="0"/>
          <w:position w:val="0"/>
          <w:sz w:val="24"/>
          <w:shd w:fill="auto" w:val="clear"/>
        </w:rPr>
        <w:t xml:space="preserve">őt vagy a térítési díjat megfizető személyt írásban tájékoztatni kell a felmondás lehetőségéről, annak kezdő időpontjáról, valamint a (3) bekezdésben foglaltakról.</w:t>
      </w:r>
    </w:p>
    <w:p>
      <w:pPr>
        <w:spacing w:before="100" w:after="100" w:line="240"/>
        <w:ind w:right="0" w:left="0" w:firstLine="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A 101. § (2) bekezdés </w:t>
      </w:r>
      <w:r>
        <w:rPr>
          <w:rFonts w:ascii="Times New Roman" w:hAnsi="Times New Roman" w:cs="Times New Roman" w:eastAsia="Times New Roman"/>
          <w:i/>
          <w:color w:val="auto"/>
          <w:spacing w:val="0"/>
          <w:position w:val="0"/>
          <w:sz w:val="24"/>
          <w:shd w:fill="auto" w:val="clear"/>
        </w:rPr>
        <w:t xml:space="preserve">c) </w:t>
      </w:r>
      <w:r>
        <w:rPr>
          <w:rFonts w:ascii="Times New Roman" w:hAnsi="Times New Roman" w:cs="Times New Roman" w:eastAsia="Times New Roman"/>
          <w:color w:val="auto"/>
          <w:spacing w:val="0"/>
          <w:position w:val="0"/>
          <w:sz w:val="24"/>
          <w:shd w:fill="auto" w:val="clear"/>
        </w:rPr>
        <w:t xml:space="preserve">pontja és ez a § nem alkalmazható, ha a 119. § (2) bekezdése szerint jelzálogjog-bejegyzés történt a kötelezett ingatlanvagyonán.</w:t>
      </w:r>
    </w:p>
    <w:p>
      <w:pPr>
        <w:spacing w:before="0" w:after="0" w:line="240"/>
        <w:ind w:right="0" w:left="36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709" w:firstLine="0"/>
        <w:jc w:val="left"/>
        <w:rPr>
          <w:rFonts w:ascii="Times New Roman" w:hAnsi="Times New Roman" w:cs="Times New Roman" w:eastAsia="Times New Roman"/>
          <w:b/>
          <w:color w:val="auto"/>
          <w:spacing w:val="0"/>
          <w:position w:val="0"/>
          <w:sz w:val="24"/>
          <w:u w:val="single"/>
          <w:shd w:fill="auto" w:val="clear"/>
        </w:rPr>
      </w:pPr>
    </w:p>
    <w:p>
      <w:pPr>
        <w:numPr>
          <w:ilvl w:val="0"/>
          <w:numId w:val="209"/>
        </w:numPr>
        <w:tabs>
          <w:tab w:val="left" w:pos="720" w:leader="none"/>
        </w:tabs>
        <w:spacing w:before="0" w:after="0" w:line="240"/>
        <w:ind w:right="0" w:left="72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Áthelyezés lehet</w:t>
      </w:r>
      <w:r>
        <w:rPr>
          <w:rFonts w:ascii="Times New Roman" w:hAnsi="Times New Roman" w:cs="Times New Roman" w:eastAsia="Times New Roman"/>
          <w:b/>
          <w:color w:val="auto"/>
          <w:spacing w:val="0"/>
          <w:position w:val="0"/>
          <w:sz w:val="24"/>
          <w:shd w:fill="auto" w:val="clear"/>
        </w:rPr>
        <w:t xml:space="preserve">őségei</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ellátott áthelyezését akkor kell kezdeményezni, ha:</w:t>
      </w:r>
    </w:p>
    <w:p>
      <w:pPr>
        <w:numPr>
          <w:ilvl w:val="0"/>
          <w:numId w:val="211"/>
        </w:numPr>
        <w:tabs>
          <w:tab w:val="left" w:pos="108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egészségi állapot változása indokolja</w:t>
      </w:r>
    </w:p>
    <w:p>
      <w:pPr>
        <w:numPr>
          <w:ilvl w:val="0"/>
          <w:numId w:val="211"/>
        </w:numPr>
        <w:tabs>
          <w:tab w:val="left" w:pos="108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intézményünkben - állapotára tekintettel - tovább nem látható el.</w:t>
      </w:r>
    </w:p>
    <w:p>
      <w:pPr>
        <w:numPr>
          <w:ilvl w:val="0"/>
          <w:numId w:val="21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Házirendet többször súlyosan megsérti és emiatt az érdekképviseleti fórum az áthelyezésére tesz javaslatot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az intézményi ellátás megsz</w:t>
      </w:r>
      <w:r>
        <w:rPr>
          <w:rFonts w:ascii="Times New Roman" w:hAnsi="Times New Roman" w:cs="Times New Roman" w:eastAsia="Times New Roman"/>
          <w:color w:val="auto"/>
          <w:spacing w:val="0"/>
          <w:position w:val="0"/>
          <w:sz w:val="24"/>
          <w:shd w:fill="auto" w:val="clear"/>
        </w:rPr>
        <w:t xml:space="preserve">űntetését az ellátott vagy törvényes képviselője kérte, az intézményi ellátás megszűntetéséről az igazgató intézkedik.</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numPr>
          <w:ilvl w:val="0"/>
          <w:numId w:val="215"/>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intézményi jogviszony megsz</w:t>
      </w:r>
      <w:r>
        <w:rPr>
          <w:rFonts w:ascii="Times New Roman" w:hAnsi="Times New Roman" w:cs="Times New Roman" w:eastAsia="Times New Roman"/>
          <w:b/>
          <w:color w:val="auto"/>
          <w:spacing w:val="0"/>
          <w:position w:val="0"/>
          <w:sz w:val="24"/>
          <w:shd w:fill="auto" w:val="clear"/>
        </w:rPr>
        <w:t xml:space="preserve">űnését követő intézkedések</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intézményi jogviszony megsz</w:t>
      </w:r>
      <w:r>
        <w:rPr>
          <w:rFonts w:ascii="Times New Roman" w:hAnsi="Times New Roman" w:cs="Times New Roman" w:eastAsia="Times New Roman"/>
          <w:color w:val="auto"/>
          <w:spacing w:val="0"/>
          <w:position w:val="0"/>
          <w:sz w:val="24"/>
          <w:shd w:fill="auto" w:val="clear"/>
        </w:rPr>
        <w:t xml:space="preserve">űntetése esetén az igazgató értesíti a lakót, illetve a törvényes képviselőjét:</w:t>
      </w:r>
    </w:p>
    <w:p>
      <w:pPr>
        <w:numPr>
          <w:ilvl w:val="0"/>
          <w:numId w:val="217"/>
        </w:numPr>
        <w:tabs>
          <w:tab w:val="left" w:pos="1788" w:leader="none"/>
          <w:tab w:val="left" w:pos="993" w:leader="none"/>
        </w:tabs>
        <w:spacing w:before="0" w:after="0" w:line="240"/>
        <w:ind w:right="0" w:left="993"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személyes használati tárgyak és a meg</w:t>
      </w:r>
      <w:r>
        <w:rPr>
          <w:rFonts w:ascii="Times New Roman" w:hAnsi="Times New Roman" w:cs="Times New Roman" w:eastAsia="Times New Roman"/>
          <w:color w:val="auto"/>
          <w:spacing w:val="0"/>
          <w:position w:val="0"/>
          <w:sz w:val="24"/>
          <w:shd w:fill="auto" w:val="clear"/>
        </w:rPr>
        <w:t xml:space="preserve">őrzésre átvett értékek, vagyontárgyak elvitelének határidejéről, rendjéről és feltételeiről</w:t>
      </w:r>
    </w:p>
    <w:p>
      <w:pPr>
        <w:numPr>
          <w:ilvl w:val="0"/>
          <w:numId w:val="217"/>
        </w:numPr>
        <w:tabs>
          <w:tab w:val="left" w:pos="1788" w:leader="none"/>
          <w:tab w:val="left" w:pos="993" w:leader="none"/>
        </w:tabs>
        <w:spacing w:before="0" w:after="0" w:line="240"/>
        <w:ind w:right="0" w:left="1788" w:hanging="107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esedékes, hátralékos térítési díj befizetési kötelezettségér</w:t>
      </w:r>
      <w:r>
        <w:rPr>
          <w:rFonts w:ascii="Times New Roman" w:hAnsi="Times New Roman" w:cs="Times New Roman" w:eastAsia="Times New Roman"/>
          <w:color w:val="auto"/>
          <w:spacing w:val="0"/>
          <w:position w:val="0"/>
          <w:sz w:val="24"/>
          <w:shd w:fill="auto" w:val="clear"/>
        </w:rPr>
        <w:t xml:space="preserve">ől</w:t>
      </w:r>
    </w:p>
    <w:p>
      <w:pPr>
        <w:numPr>
          <w:ilvl w:val="0"/>
          <w:numId w:val="217"/>
        </w:numPr>
        <w:tabs>
          <w:tab w:val="left" w:pos="1788" w:leader="none"/>
          <w:tab w:val="left" w:pos="993" w:leader="none"/>
        </w:tabs>
        <w:spacing w:before="0" w:after="0" w:line="240"/>
        <w:ind w:right="0" w:left="993"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otthonnal, illetve ellátottal szembeni követelésr</w:t>
      </w:r>
      <w:r>
        <w:rPr>
          <w:rFonts w:ascii="Times New Roman" w:hAnsi="Times New Roman" w:cs="Times New Roman" w:eastAsia="Times New Roman"/>
          <w:color w:val="auto"/>
          <w:spacing w:val="0"/>
          <w:position w:val="0"/>
          <w:sz w:val="24"/>
          <w:shd w:fill="auto" w:val="clear"/>
        </w:rPr>
        <w:t xml:space="preserve">ől azok esetleges rendezési módjáról</w:t>
      </w:r>
    </w:p>
    <w:p>
      <w:pPr>
        <w:tabs>
          <w:tab w:val="left" w:pos="99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az igazgató áthelyezést akkor kezdeményezhet, ha a lakó:</w:t>
      </w:r>
    </w:p>
    <w:p>
      <w:pPr>
        <w:numPr>
          <w:ilvl w:val="0"/>
          <w:numId w:val="221"/>
        </w:numPr>
        <w:tabs>
          <w:tab w:val="left" w:pos="993" w:leader="none"/>
        </w:tabs>
        <w:spacing w:before="0" w:after="0" w:line="240"/>
        <w:ind w:right="0" w:left="1890" w:hanging="107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egészségi állapotának megváltozása miatt indokolt</w:t>
      </w:r>
    </w:p>
    <w:p>
      <w:pPr>
        <w:numPr>
          <w:ilvl w:val="0"/>
          <w:numId w:val="221"/>
        </w:numPr>
        <w:tabs>
          <w:tab w:val="left" w:pos="993" w:leader="none"/>
        </w:tabs>
        <w:spacing w:before="0" w:after="0" w:line="240"/>
        <w:ind w:right="0" w:left="1890" w:hanging="107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Házirendet többször súlyosan megsérti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els</w:t>
      </w:r>
      <w:r>
        <w:rPr>
          <w:rFonts w:ascii="Times New Roman" w:hAnsi="Times New Roman" w:cs="Times New Roman" w:eastAsia="Times New Roman"/>
          <w:color w:val="auto"/>
          <w:spacing w:val="0"/>
          <w:position w:val="0"/>
          <w:sz w:val="24"/>
          <w:shd w:fill="auto" w:val="clear"/>
        </w:rPr>
        <w:t xml:space="preserve">ő esetben az ellátott kezelőorvosának javaslatát, valamint az ellátottnak, illetve törvényes képviselőjének egyetértő nyilatkozatát be kell szerezni.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áthelyezésr</w:t>
      </w:r>
      <w:r>
        <w:rPr>
          <w:rFonts w:ascii="Times New Roman" w:hAnsi="Times New Roman" w:cs="Times New Roman" w:eastAsia="Times New Roman"/>
          <w:color w:val="auto"/>
          <w:spacing w:val="0"/>
          <w:position w:val="0"/>
          <w:sz w:val="24"/>
          <w:shd w:fill="auto" w:val="clear"/>
        </w:rPr>
        <w:t xml:space="preserve">ől a beutaló szerv határozattal dönt</w:t>
      </w:r>
      <w:r>
        <w:rPr>
          <w:rFonts w:ascii="Times New Roman" w:hAnsi="Times New Roman" w:cs="Times New Roman" w:eastAsia="Times New Roman"/>
          <w:color w:val="000000"/>
          <w:spacing w:val="0"/>
          <w:position w:val="0"/>
          <w:sz w:val="24"/>
          <w:shd w:fill="auto" w:val="clear"/>
        </w:rPr>
        <w:t xml:space="preserve">, amennyiben a beutalást is határozat alapozta meg.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Amennyiben az intézményi jogviszony megsz</w:t>
      </w:r>
      <w:r>
        <w:rPr>
          <w:rFonts w:ascii="Times New Roman" w:hAnsi="Times New Roman" w:cs="Times New Roman" w:eastAsia="Times New Roman"/>
          <w:color w:val="000000"/>
          <w:spacing w:val="0"/>
          <w:position w:val="0"/>
          <w:sz w:val="24"/>
          <w:shd w:fill="auto" w:val="clear"/>
        </w:rPr>
        <w:t xml:space="preserve">űnését követően 30 napon túl a jogosult</w:t>
      </w:r>
      <w:r>
        <w:rPr>
          <w:rFonts w:ascii="Times New Roman" w:hAnsi="Times New Roman" w:cs="Times New Roman" w:eastAsia="Times New Roman"/>
          <w:color w:val="auto"/>
          <w:spacing w:val="0"/>
          <w:position w:val="0"/>
          <w:sz w:val="24"/>
          <w:shd w:fill="auto" w:val="clear"/>
        </w:rPr>
        <w:t xml:space="preserve"> a használati tárgyait nem veszi át, és az ezt követő nyolc napon belül tett kétszeri felszólításra sem jelentkezik, úgy azokra további igényt nem támaszthat.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23"/>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Elhunytakkal kapcsolatos intézkedések</w:t>
      </w:r>
    </w:p>
    <w:p>
      <w:pPr>
        <w:spacing w:before="0" w:after="0" w:line="240"/>
        <w:ind w:right="0" w:left="708"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Otthonunkban a jogviszony keletkezésekor megállapodás keretében a lakók, leend</w:t>
      </w:r>
      <w:r>
        <w:rPr>
          <w:rFonts w:ascii="Times New Roman" w:hAnsi="Times New Roman" w:cs="Times New Roman" w:eastAsia="Times New Roman"/>
          <w:color w:val="auto"/>
          <w:spacing w:val="0"/>
          <w:position w:val="0"/>
          <w:sz w:val="24"/>
          <w:shd w:fill="auto" w:val="clear"/>
        </w:rPr>
        <w:t xml:space="preserve">ő lakók (vagy törvényes képviselőik) rendelkeznek az eltemettetésükről. Ebben rögzítésre kerülnek azok a személyek, akik a temetésről intézkednek, és arról gondoskodnak. Abban az esetben, ha a lakónak sem felelhető hozzátartozója, sem megtakarítása nincs az intézmény a helyileg illetékes polgármesteri hivatalnál, kezdeményezi az elhunyt köztemetését.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valaki érvényes és hivatalos végakarattal rendelkezik, elhunytát követ</w:t>
      </w:r>
      <w:r>
        <w:rPr>
          <w:rFonts w:ascii="Times New Roman" w:hAnsi="Times New Roman" w:cs="Times New Roman" w:eastAsia="Times New Roman"/>
          <w:color w:val="auto"/>
          <w:spacing w:val="0"/>
          <w:position w:val="0"/>
          <w:sz w:val="24"/>
          <w:shd w:fill="auto" w:val="clear"/>
        </w:rPr>
        <w:t xml:space="preserve">ően intézményünk az abban, illetve a megállapodásban rögzítetteknek megfelelően jár el.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elhunytak személyes tárgyairól, használati eszközeikr</w:t>
      </w:r>
      <w:r>
        <w:rPr>
          <w:rFonts w:ascii="Times New Roman" w:hAnsi="Times New Roman" w:cs="Times New Roman" w:eastAsia="Times New Roman"/>
          <w:color w:val="auto"/>
          <w:spacing w:val="0"/>
          <w:position w:val="0"/>
          <w:sz w:val="24"/>
          <w:shd w:fill="auto" w:val="clear"/>
        </w:rPr>
        <w:t xml:space="preserve">ől leltár készül, melyet a néhai lakó hozzátartozója átvesz. Az át nem vett használati tárgyakat és eszközöket az intézmény 30 napig megőrzi, mely alatt értesti a hozzátartozót az átvétel lehetőségéről és időpontjáról. A jelzett határidő letelte után a hozzátartozó ismételt tájékoztatást kap és az átvételre további 30 napon át van lehetősége.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ez alatt az id</w:t>
      </w:r>
      <w:r>
        <w:rPr>
          <w:rFonts w:ascii="Times New Roman" w:hAnsi="Times New Roman" w:cs="Times New Roman" w:eastAsia="Times New Roman"/>
          <w:color w:val="auto"/>
          <w:spacing w:val="0"/>
          <w:position w:val="0"/>
          <w:sz w:val="24"/>
          <w:shd w:fill="auto" w:val="clear"/>
        </w:rPr>
        <w:t xml:space="preserve">ő alatt a hagyaték átvételre nem kerül, az át nem vett eszközökről és tárgyakról az intézmény rendelkezhet.</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keepNext w:val="true"/>
        <w:tabs>
          <w:tab w:val="left" w:pos="72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XIV.</w:t>
        <w:tab/>
        <w:t xml:space="preserve">Kártérítés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használatra kiadott minden olyan felszerelés, amely az intézmény tulajdonát képezi, elidegeníteni, megrongálni, megsemmisíteni nem szabad! A szándékosan okozott kárért kár okozója kártérítési felel</w:t>
      </w:r>
      <w:r>
        <w:rPr>
          <w:rFonts w:ascii="Times New Roman" w:hAnsi="Times New Roman" w:cs="Times New Roman" w:eastAsia="Times New Roman"/>
          <w:color w:val="auto"/>
          <w:spacing w:val="0"/>
          <w:position w:val="0"/>
          <w:sz w:val="24"/>
          <w:shd w:fill="auto" w:val="clear"/>
        </w:rPr>
        <w:t xml:space="preserve">ősséggel tartozik a Polgári Törvénykönyv szabályai szerint.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szándékosan okozott kár összegének megállapításánál az elhasználódás mértékét figyelembe kell venni. A kártérítést az otthon vezet</w:t>
      </w:r>
      <w:r>
        <w:rPr>
          <w:rFonts w:ascii="Times New Roman" w:hAnsi="Times New Roman" w:cs="Times New Roman" w:eastAsia="Times New Roman"/>
          <w:color w:val="auto"/>
          <w:spacing w:val="0"/>
          <w:position w:val="0"/>
          <w:sz w:val="24"/>
          <w:shd w:fill="auto" w:val="clear"/>
        </w:rPr>
        <w:t xml:space="preserve">ője az ellátott a térítési díj befizetése után visszamaradó jövedelme, készpénz, ingó és ingatlan vagyona, illetőleg költőpénze terhére állapítja meg. A kártérítésnek részletekben történő megfizetése engedélyezhető. Kártérítés címén a visszamaradó jövedelemnek, azaz a havi jövedelem és a személyi térítési díj különbözetének - a költőpénz figyelembe vétele melletti - 50%-át lehet havonta levonni, illetőleg megterhelhető a kár teljes összegéig a kárt okozó ellátott készpénz, ingó és ingatlan vagyona. Az ittasságból eredő összes felmerülő költség is az ittas károkozót terheli.</w:t>
      </w:r>
    </w:p>
    <w:p>
      <w:pPr>
        <w:keepNext w:val="true"/>
        <w:tabs>
          <w:tab w:val="left" w:pos="72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keepNext w:val="true"/>
        <w:numPr>
          <w:ilvl w:val="0"/>
          <w:numId w:val="229"/>
        </w:numPr>
        <w:tabs>
          <w:tab w:val="left" w:pos="1080" w:leader="none"/>
        </w:tabs>
        <w:spacing w:before="0" w:after="0" w:line="240"/>
        <w:ind w:right="0" w:left="1080"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w:t>
      </w:r>
      <w:r>
        <w:rPr>
          <w:rFonts w:ascii="Times New Roman" w:hAnsi="Times New Roman" w:cs="Times New Roman" w:eastAsia="Times New Roman"/>
          <w:b/>
          <w:color w:val="auto"/>
          <w:spacing w:val="0"/>
          <w:position w:val="0"/>
          <w:sz w:val="28"/>
          <w:shd w:fill="auto" w:val="clear"/>
        </w:rPr>
        <w:t xml:space="preserve">űzvédelmi előírások</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keepNext w:val="true"/>
        <w:spacing w:before="0" w:after="0" w:line="240"/>
        <w:ind w:right="0" w:left="0" w:firstLine="1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Lakóink testi épségének védelme érdekében:</w:t>
      </w:r>
    </w:p>
    <w:p>
      <w:pPr>
        <w:keepNext w:val="true"/>
        <w:numPr>
          <w:ilvl w:val="0"/>
          <w:numId w:val="23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lakószobákban t</w:t>
      </w:r>
      <w:r>
        <w:rPr>
          <w:rFonts w:ascii="Times New Roman" w:hAnsi="Times New Roman" w:cs="Times New Roman" w:eastAsia="Times New Roman"/>
          <w:color w:val="auto"/>
          <w:spacing w:val="0"/>
          <w:position w:val="0"/>
          <w:sz w:val="24"/>
          <w:shd w:fill="auto" w:val="clear"/>
        </w:rPr>
        <w:t xml:space="preserve">űzveszélyes anyagokat tárolni tilos!</w:t>
      </w:r>
    </w:p>
    <w:p>
      <w:pPr>
        <w:numPr>
          <w:ilvl w:val="0"/>
          <w:numId w:val="232"/>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Lakószobákban a dohányzás tilos!</w:t>
      </w:r>
    </w:p>
    <w:p>
      <w:pPr>
        <w:numPr>
          <w:ilvl w:val="0"/>
          <w:numId w:val="23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ősugárzót, villanyvasalót, rezsót, vasalót, kenyérpirítót, elektromos kávéfőzőt a lakószobákban használni nem szabad!</w:t>
      </w:r>
    </w:p>
    <w:p>
      <w:pPr>
        <w:spacing w:before="1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AzId</w:t>
      </w:r>
      <w:r>
        <w:rPr>
          <w:rFonts w:ascii="Times New Roman" w:hAnsi="Times New Roman" w:cs="Times New Roman" w:eastAsia="Times New Roman"/>
          <w:color w:val="auto"/>
          <w:spacing w:val="0"/>
          <w:position w:val="0"/>
          <w:sz w:val="24"/>
          <w:shd w:fill="auto" w:val="clear"/>
        </w:rPr>
        <w:t xml:space="preserve">őskorúak Árpád-házi Szent Erzsébet szociális Otthon  dolgozói megköszönik a lakóinak és a hozzátartozóknak, hogy a Házirend betartásával hozzájárulnak otthonunk békés, szeretetteljes légkörének kialakításához.</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tabs>
          <w:tab w:val="left" w:pos="72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XVI.</w:t>
        <w:tab/>
        <w:t xml:space="preserve">Záró rendelkezések</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239"/>
        </w:numPr>
        <w:tabs>
          <w:tab w:val="left" w:pos="720" w:leader="none"/>
        </w:tabs>
        <w:spacing w:before="0" w:after="0" w:line="240"/>
        <w:ind w:right="0" w:left="72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tájékoztatási kötelezettségr</w:t>
      </w:r>
      <w:r>
        <w:rPr>
          <w:rFonts w:ascii="Times New Roman" w:hAnsi="Times New Roman" w:cs="Times New Roman" w:eastAsia="Times New Roman"/>
          <w:b/>
          <w:color w:val="auto"/>
          <w:spacing w:val="0"/>
          <w:position w:val="0"/>
          <w:sz w:val="24"/>
          <w:shd w:fill="auto" w:val="clear"/>
        </w:rPr>
        <w:t xml:space="preserve">ől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Házirend ismertetésér</w:t>
      </w:r>
      <w:r>
        <w:rPr>
          <w:rFonts w:ascii="Times New Roman" w:hAnsi="Times New Roman" w:cs="Times New Roman" w:eastAsia="Times New Roman"/>
          <w:color w:val="auto"/>
          <w:spacing w:val="0"/>
          <w:position w:val="0"/>
          <w:sz w:val="24"/>
          <w:shd w:fill="auto" w:val="clear"/>
        </w:rPr>
        <w:t xml:space="preserve">ől, a fenntartói jóváhagyást, követően az intézmény igazgatója, a reá rótt tájékoztatási kötelezettség értelmében köteles gondoskodni a beköltöző, a beköltözni szándékozó, valamint a már az otthonban élő lakók esetében is.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Köteles tájékoztatni a fentieket akkor is, ha a Házirend által nem szabályozott, de számukra hozzáférhet</w:t>
      </w:r>
      <w:r>
        <w:rPr>
          <w:rFonts w:ascii="Times New Roman" w:hAnsi="Times New Roman" w:cs="Times New Roman" w:eastAsia="Times New Roman"/>
          <w:color w:val="auto"/>
          <w:spacing w:val="0"/>
          <w:position w:val="0"/>
          <w:sz w:val="24"/>
          <w:shd w:fill="auto" w:val="clear"/>
        </w:rPr>
        <w:t xml:space="preserve">ő más információt kérnek.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korlátozó intézkedéseinek szabályzata házirend 1. számú mellékletét képezi.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intézmény érdekképviseleti fórum szabályzatát a házirend 2. számú melléklete képezi.</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242"/>
        </w:numPr>
        <w:tabs>
          <w:tab w:val="left" w:pos="720" w:leader="none"/>
        </w:tabs>
        <w:spacing w:before="0" w:after="0" w:line="240"/>
        <w:ind w:right="0" w:left="72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tájékoztatás tudomásul vételér</w:t>
      </w:r>
      <w:r>
        <w:rPr>
          <w:rFonts w:ascii="Times New Roman" w:hAnsi="Times New Roman" w:cs="Times New Roman" w:eastAsia="Times New Roman"/>
          <w:b/>
          <w:color w:val="auto"/>
          <w:spacing w:val="0"/>
          <w:position w:val="0"/>
          <w:sz w:val="24"/>
          <w:shd w:fill="auto" w:val="clear"/>
        </w:rPr>
        <w:t xml:space="preserve">ől és a hozzáférhetőségről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Házirend elolvasásáról és tudomásul vételér</w:t>
      </w:r>
      <w:r>
        <w:rPr>
          <w:rFonts w:ascii="Times New Roman" w:hAnsi="Times New Roman" w:cs="Times New Roman" w:eastAsia="Times New Roman"/>
          <w:color w:val="auto"/>
          <w:spacing w:val="0"/>
          <w:position w:val="0"/>
          <w:sz w:val="24"/>
          <w:shd w:fill="auto" w:val="clear"/>
        </w:rPr>
        <w:t xml:space="preserve">ől, annak egy példányának átvételéről a beköltöző és/vagy  a törvényes képviselője köteles írásban nyilatkozni.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Házirend egy-egy példányát az állandó hozzáférhet</w:t>
      </w:r>
      <w:r>
        <w:rPr>
          <w:rFonts w:ascii="Times New Roman" w:hAnsi="Times New Roman" w:cs="Times New Roman" w:eastAsia="Times New Roman"/>
          <w:color w:val="auto"/>
          <w:spacing w:val="0"/>
          <w:position w:val="0"/>
          <w:sz w:val="24"/>
          <w:shd w:fill="auto" w:val="clear"/>
        </w:rPr>
        <w:t xml:space="preserve">őség miatt szintenként, jól látható helyeken kell elhelyezni.</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245"/>
        </w:numPr>
        <w:tabs>
          <w:tab w:val="left" w:pos="720" w:leader="none"/>
        </w:tabs>
        <w:spacing w:before="0" w:after="0" w:line="240"/>
        <w:ind w:right="0" w:left="720" w:hanging="720"/>
        <w:jc w:val="left"/>
        <w:rPr>
          <w:rFonts w:ascii="Times New Roman" w:hAnsi="Times New Roman" w:cs="Times New Roman" w:eastAsia="Times New Roman"/>
          <w:b/>
          <w:strike w:val="tr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Hatályba léptet</w:t>
      </w:r>
      <w:r>
        <w:rPr>
          <w:rFonts w:ascii="Times New Roman" w:hAnsi="Times New Roman" w:cs="Times New Roman" w:eastAsia="Times New Roman"/>
          <w:b/>
          <w:color w:val="auto"/>
          <w:spacing w:val="0"/>
          <w:position w:val="0"/>
          <w:sz w:val="24"/>
          <w:shd w:fill="auto" w:val="clear"/>
        </w:rPr>
        <w:t xml:space="preserve">ő rendelkezések</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Érdekképviseleti Fórum a Házirendet elfogadta</w:t>
      </w:r>
    </w:p>
    <w:p>
      <w:pPr>
        <w:keepNext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705" w:hanging="70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16.3.1.</w:t>
        <w:tab/>
        <w:t xml:space="preserve">Jelen Házirendet egységes szerkezetben az otthon fenntartója</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 Magyarok Nagyasszonya Társaság 2018.…………………………… hatállyal jóváhagyta.</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keepNext w:val="true"/>
        <w:numPr>
          <w:ilvl w:val="0"/>
          <w:numId w:val="250"/>
        </w:numPr>
        <w:tabs>
          <w:tab w:val="left" w:pos="720" w:leader="none"/>
        </w:tabs>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házirend hatálybalépésével egyidej</w:t>
      </w:r>
      <w:r>
        <w:rPr>
          <w:rFonts w:ascii="Times New Roman" w:hAnsi="Times New Roman" w:cs="Times New Roman" w:eastAsia="Times New Roman"/>
          <w:color w:val="auto"/>
          <w:spacing w:val="0"/>
          <w:position w:val="0"/>
          <w:sz w:val="24"/>
          <w:shd w:fill="auto" w:val="clear"/>
        </w:rPr>
        <w:t xml:space="preserve">űleg az előzetesen kiadott Házirend</w:t>
      </w:r>
      <w:r>
        <w:rPr>
          <w:rFonts w:ascii="Arial" w:hAnsi="Arial" w:cs="Arial" w:eastAsia="Arial"/>
          <w:color w:val="auto"/>
          <w:spacing w:val="0"/>
          <w:position w:val="0"/>
          <w:sz w:val="26"/>
          <w:shd w:fill="auto" w:val="clear"/>
        </w:rPr>
        <w:t xml:space="preserve"> </w:t>
      </w:r>
      <w:r>
        <w:rPr>
          <w:rFonts w:ascii="Times New Roman" w:hAnsi="Times New Roman" w:cs="Times New Roman" w:eastAsia="Times New Roman"/>
          <w:color w:val="auto"/>
          <w:spacing w:val="0"/>
          <w:position w:val="0"/>
          <w:sz w:val="24"/>
          <w:shd w:fill="auto" w:val="clear"/>
        </w:rPr>
        <w:t xml:space="preserve">hatályát veszti.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Budapest, 2018. ………………….</w:t>
      </w: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6372"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igazgató</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num w:numId="7">
    <w:abstractNumId w:val="456"/>
  </w:num>
  <w:num w:numId="9">
    <w:abstractNumId w:val="450"/>
  </w:num>
  <w:num w:numId="18">
    <w:abstractNumId w:val="444"/>
  </w:num>
  <w:num w:numId="21">
    <w:abstractNumId w:val="438"/>
  </w:num>
  <w:num w:numId="23">
    <w:abstractNumId w:val="432"/>
  </w:num>
  <w:num w:numId="25">
    <w:abstractNumId w:val="426"/>
  </w:num>
  <w:num w:numId="27">
    <w:abstractNumId w:val="420"/>
  </w:num>
  <w:num w:numId="29">
    <w:abstractNumId w:val="414"/>
  </w:num>
  <w:num w:numId="31">
    <w:abstractNumId w:val="408"/>
  </w:num>
  <w:num w:numId="33">
    <w:abstractNumId w:val="402"/>
  </w:num>
  <w:num w:numId="36">
    <w:abstractNumId w:val="396"/>
  </w:num>
  <w:num w:numId="42">
    <w:abstractNumId w:val="390"/>
  </w:num>
  <w:num w:numId="44">
    <w:abstractNumId w:val="384"/>
  </w:num>
  <w:num w:numId="46">
    <w:abstractNumId w:val="378"/>
  </w:num>
  <w:num w:numId="48">
    <w:abstractNumId w:val="372"/>
  </w:num>
  <w:num w:numId="52">
    <w:abstractNumId w:val="366"/>
  </w:num>
  <w:num w:numId="57">
    <w:abstractNumId w:val="360"/>
  </w:num>
  <w:num w:numId="60">
    <w:abstractNumId w:val="354"/>
  </w:num>
  <w:num w:numId="66">
    <w:abstractNumId w:val="348"/>
  </w:num>
  <w:num w:numId="68">
    <w:abstractNumId w:val="342"/>
  </w:num>
  <w:num w:numId="72">
    <w:abstractNumId w:val="336"/>
  </w:num>
  <w:num w:numId="75">
    <w:abstractNumId w:val="330"/>
  </w:num>
  <w:num w:numId="77">
    <w:abstractNumId w:val="324"/>
  </w:num>
  <w:num w:numId="85">
    <w:abstractNumId w:val="318"/>
  </w:num>
  <w:num w:numId="87">
    <w:abstractNumId w:val="312"/>
  </w:num>
  <w:num w:numId="91">
    <w:abstractNumId w:val="306"/>
  </w:num>
  <w:num w:numId="93">
    <w:abstractNumId w:val="300"/>
  </w:num>
  <w:num w:numId="95">
    <w:abstractNumId w:val="294"/>
  </w:num>
  <w:num w:numId="97">
    <w:abstractNumId w:val="288"/>
  </w:num>
  <w:num w:numId="99">
    <w:abstractNumId w:val="282"/>
  </w:num>
  <w:num w:numId="102">
    <w:abstractNumId w:val="276"/>
  </w:num>
  <w:num w:numId="105">
    <w:abstractNumId w:val="270"/>
  </w:num>
  <w:num w:numId="108">
    <w:abstractNumId w:val="264"/>
  </w:num>
  <w:num w:numId="110">
    <w:abstractNumId w:val="258"/>
  </w:num>
  <w:num w:numId="114">
    <w:abstractNumId w:val="252"/>
  </w:num>
  <w:num w:numId="116">
    <w:abstractNumId w:val="246"/>
  </w:num>
  <w:num w:numId="118">
    <w:abstractNumId w:val="240"/>
  </w:num>
  <w:num w:numId="120">
    <w:abstractNumId w:val="234"/>
  </w:num>
  <w:num w:numId="124">
    <w:abstractNumId w:val="228"/>
  </w:num>
  <w:num w:numId="126">
    <w:abstractNumId w:val="222"/>
  </w:num>
  <w:num w:numId="129">
    <w:abstractNumId w:val="216"/>
  </w:num>
  <w:num w:numId="131">
    <w:abstractNumId w:val="210"/>
  </w:num>
  <w:num w:numId="133">
    <w:abstractNumId w:val="204"/>
  </w:num>
  <w:num w:numId="138">
    <w:abstractNumId w:val="198"/>
  </w:num>
  <w:num w:numId="140">
    <w:abstractNumId w:val="192"/>
  </w:num>
  <w:num w:numId="142">
    <w:abstractNumId w:val="186"/>
  </w:num>
  <w:num w:numId="144">
    <w:abstractNumId w:val="180"/>
  </w:num>
  <w:num w:numId="146">
    <w:abstractNumId w:val="174"/>
  </w:num>
  <w:num w:numId="155">
    <w:abstractNumId w:val="168"/>
  </w:num>
  <w:num w:numId="157">
    <w:abstractNumId w:val="162"/>
  </w:num>
  <w:num w:numId="159">
    <w:abstractNumId w:val="156"/>
  </w:num>
  <w:num w:numId="162">
    <w:abstractNumId w:val="150"/>
  </w:num>
  <w:num w:numId="164">
    <w:abstractNumId w:val="144"/>
  </w:num>
  <w:num w:numId="166">
    <w:abstractNumId w:val="138"/>
  </w:num>
  <w:num w:numId="177">
    <w:abstractNumId w:val="132"/>
  </w:num>
  <w:num w:numId="180">
    <w:abstractNumId w:val="126"/>
  </w:num>
  <w:num w:numId="183">
    <w:abstractNumId w:val="120"/>
  </w:num>
  <w:num w:numId="185">
    <w:abstractNumId w:val="114"/>
  </w:num>
  <w:num w:numId="187">
    <w:abstractNumId w:val="108"/>
  </w:num>
  <w:num w:numId="189">
    <w:abstractNumId w:val="102"/>
  </w:num>
  <w:num w:numId="191">
    <w:abstractNumId w:val="96"/>
  </w:num>
  <w:num w:numId="197">
    <w:abstractNumId w:val="90"/>
  </w:num>
  <w:num w:numId="200">
    <w:abstractNumId w:val="84"/>
  </w:num>
  <w:num w:numId="202">
    <w:abstractNumId w:val="78"/>
  </w:num>
  <w:num w:numId="205">
    <w:abstractNumId w:val="72"/>
  </w:num>
  <w:num w:numId="209">
    <w:abstractNumId w:val="66"/>
  </w:num>
  <w:num w:numId="211">
    <w:abstractNumId w:val="60"/>
  </w:num>
  <w:num w:numId="215">
    <w:abstractNumId w:val="54"/>
  </w:num>
  <w:num w:numId="217">
    <w:abstractNumId w:val="48"/>
  </w:num>
  <w:num w:numId="221">
    <w:abstractNumId w:val="42"/>
  </w:num>
  <w:num w:numId="223">
    <w:abstractNumId w:val="36"/>
  </w:num>
  <w:num w:numId="229">
    <w:abstractNumId w:val="30"/>
  </w:num>
  <w:num w:numId="232">
    <w:abstractNumId w:val="24"/>
  </w:num>
  <w:num w:numId="239">
    <w:abstractNumId w:val="18"/>
  </w:num>
  <w:num w:numId="242">
    <w:abstractNumId w:val="12"/>
  </w:num>
  <w:num w:numId="245">
    <w:abstractNumId w:val="6"/>
  </w:num>
  <w:num w:numId="25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