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5" w:rsidRDefault="00611675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Értékelő adatlap</w:t>
      </w: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1675">
        <w:rPr>
          <w:rFonts w:ascii="Times New Roman" w:hAnsi="Times New Roman" w:cs="Times New Roman"/>
          <w:i/>
          <w:iCs/>
          <w:sz w:val="18"/>
          <w:szCs w:val="18"/>
          <w:u w:val="single"/>
        </w:rPr>
        <w:t>3. számú melléklet a 36/2007. (XII. 22.) SZMM rendelethez</w:t>
      </w:r>
      <w:r w:rsidRPr="00611675">
        <w:rPr>
          <w:rFonts w:ascii="Times New Roman" w:hAnsi="Times New Roman" w:cs="Times New Roman"/>
          <w:i/>
          <w:iCs/>
          <w:sz w:val="18"/>
          <w:szCs w:val="18"/>
          <w:u w:val="single"/>
          <w:vertAlign w:val="superscript"/>
        </w:rPr>
        <w:footnoteReference w:id="1"/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Személyes adatok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Törvényes képviselőjének neve, elérhetősége: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1675" w:rsidRP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Mérőtábla</w:t>
      </w:r>
    </w:p>
    <w:tbl>
      <w:tblPr>
        <w:tblW w:w="101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5810"/>
        <w:gridCol w:w="1161"/>
        <w:gridCol w:w="1010"/>
      </w:tblGrid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Tevékenység, funkció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Értékeljen 0-4 pont között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Intézmény-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Háziorvos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Térbeli-időbeni tájékozódás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mindig, mindenkor térben, időben, személyeket illetően tájékozott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esetenként segítségre, tájékoztatásra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részleges segítségre, tájékoztatásra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gyakran tájékozatlan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térben-időben tájékozatlan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Helyzetnek megfelelő viselkedés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mindig, mindenkor a helyzetnek megfelelően viselkedik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esetenként bonyolultabb helyzetekben segítségre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gyakran az adott helyzetnek nem megfelelően viselkedik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nem megfelelő viselkedése gyakran kellemetlenséget okoz, reakciója nem kiszámítható - viselkedési kockázat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képes az adott helyzetnek megfelelően viselkedni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Étkezés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önmagát kiszolgálja, önállóan étkezik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felszolgálást igényel, de önállóan étkezik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felszolgálást és evőeszköz tisztításához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felszolgálás és elfogyasztáshoz részbeni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teljes segítséget igényel az étel elfogyasztásához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Öltözködés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nem igényel segítséget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 végzi, de a megfelelő ruhaneműk kiválasztásához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egyes ruhadarabok felvételében igényel segítséget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jelentős segítséget igényel az öltözködésben, megfelelő öltözet kiválasztásában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öltöztetés, vetkőzés minden szakaszában segítségre szorul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Tisztálkodás (személyi higiéné biztosítása)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szükségleteit felmérve önállóan végzi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szükségleteit felismeri, bizonyos feladatokhoz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szükségleteit felismeri, tisztálkodni csak segítséggel tud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részlegesen ismeri fel szükségleteit,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ismeri fel szükségleteit, tisztálkodni önállóan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WC használat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 WC használatban, öltözködésben, higiénés feladatait ellátja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 használja WC-t, de öltözködésben és vagy higiénés feladatokban ellenőrizni kell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önállóan használja WC-t, de öltözködésben és vagy higiénés feladatokban segíteni kell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segítséget igényel WC használatban, öltözködésben, higiénés feladatok elvégzéséhez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vizeletét, székletét tartani képes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 pelenkát cserél, elvégzi a higiénés feladatait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pelenka cserében, öltözködésben és vagy higiénés feladatokban alkalmanként segítséget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rendszeres segítséget igényel pelenka cserében, öltözködésben, higiénés feladatok elvégzésében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4: </w:t>
            </w:r>
            <w:proofErr w:type="spellStart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inkontinens</w:t>
            </w:r>
            <w:proofErr w:type="spellEnd"/>
            <w:r w:rsidRPr="00611675">
              <w:rPr>
                <w:rFonts w:ascii="Times New Roman" w:hAnsi="Times New Roman" w:cs="Times New Roman"/>
                <w:sz w:val="20"/>
                <w:szCs w:val="20"/>
              </w:rPr>
              <w:t>, teljes ellátásra szorul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Kommunikáció 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Képes-e megfogalmazni, elmondani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a panaszát, megérti-e amit mondanak neki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kifejezőkészsége, beszédértése jó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kommunikációban időszakosan segítségre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beszédértése, érthetősége megromlott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kommunikációra csak segédeszközzel vagy csak metakommunikációra képes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kommunikációra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Terápiakövetés 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Rábízható-e az előírt gyógyszerek adagolása, szedése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az orvos utasításait, előírt gyógyszeres terápiát betartja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gyógyszerelésben segítséget igényel, utasításokat betartja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elrendelt terápiát tartja, segítséggel tudja tartani az utasításokat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elrendelt terápiát, utasításokat ellenőrzés mellett tartja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gyógyszer bevétele csak gondozói ellenőrzéssel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Helyzetváltoztatás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önállóan, segédeszköz használatával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esetenként segítséggel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gyakran segítséggel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Helyváltoztatás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segédeszköz önálló használatával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segédeszköz használatával, segítséget esetenként igényel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segédeszköz használatával, gyakran csak segítséggel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Életvezetési képesség (felügyelet igénye)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esetenkénti tanácsadás, részfeladatra betanítható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személyes szükségletei ellátásában segítségre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személyes szükségletei ellátásában gyakran vagy rendszeresen segítségre szorul, belátási képessége hiányzik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állandó 24 órás felügyelet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Látás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jól lát, szemüveg használata nélkül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jól lát, szemüveg használatával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szemüveg használatára szorul, de elutasítja azt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szemüveg használatával sem kielégítő a látása (pl. hályog, érbetegség)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lát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Hallás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0: jól hall, átlagos hangerő mellett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1: átlagos hangerő mellett időnkénti hallásproblémái vannak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2: hallókészülék használatára szorul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3: van hallókészüléke, de nem képes használni vagy elutasítja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4: nem hall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:rsidT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Fokozat: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Intézményvezető és az orvos által adott összes pontszám</w:t>
            </w:r>
          </w:p>
          <w:p w:rsidR="00D60515" w:rsidRDefault="00D6051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15" w:rsidRPr="00611675" w:rsidRDefault="00D6051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11675" w:rsidRPr="00611675" w:rsidRDefault="00611675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"/>
        <w:gridCol w:w="2058"/>
        <w:gridCol w:w="1316"/>
        <w:gridCol w:w="4702"/>
      </w:tblGrid>
      <w:tr w:rsidR="00611675" w:rsidRP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Fokozat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Pontszám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Jellemzők</w:t>
            </w:r>
          </w:p>
        </w:tc>
      </w:tr>
      <w:tr w:rsidR="00611675" w:rsidRP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Tevékenységeit elvégzi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0-19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a vizsgált tevékenységeket el tudja végezni.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A szolgáltatás a szociális és egészségi állapot szinten tartására korlátozódik.</w:t>
            </w:r>
          </w:p>
        </w:tc>
      </w:tr>
      <w:tr w:rsidR="00611675" w:rsidRP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Egyes tevékenységekben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20-34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egyes tevékenységekben hetente többször segítségre szorul vagy figyelmet, irányítást igényel.</w:t>
            </w:r>
          </w:p>
        </w:tc>
      </w:tr>
      <w:tr w:rsidR="00611675" w:rsidRP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Részleges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35-39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bizonyos tevékenységek elvégzésében napi rendszeres segítségre szorul vagy napi szintű kontrollt igényel.</w:t>
            </w:r>
          </w:p>
        </w:tc>
      </w:tr>
      <w:tr w:rsidR="00611675" w:rsidRPr="006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Teljes ellátásra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40-56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Az egyén teljes ellátásra, folyamatos gondozásra, ápolásra szorul, intenzív odafigyelést és gyakori beavatkozást igényel. </w:t>
            </w:r>
          </w:p>
        </w:tc>
      </w:tr>
    </w:tbl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lastRenderedPageBreak/>
        <w:t>Az irányadó gondozási szükséglet:</w:t>
      </w:r>
    </w:p>
    <w:p w:rsidR="00D60515" w:rsidRPr="00611675" w:rsidRDefault="00D6051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0-19: 1 órát el nem érő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20-24 pont: napi 1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25-30 pont: napi 2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31-34 pont: napi 3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35-39 pont: napi 4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40 ponttól: napi 4 órát meghaladó</w:t>
      </w:r>
    </w:p>
    <w:p w:rsidR="00D60515" w:rsidRDefault="00D6051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Az igénylő napi gondozási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szükséglete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116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0515" w:rsidRPr="00611675" w:rsidRDefault="00D6051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órát el nem érő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órát meghaladó vagy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bekezdés 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/alpontja szerinti egyéb körülmények állnak fenn.</w:t>
      </w:r>
    </w:p>
    <w:p w:rsidR="00611675" w:rsidRP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A vizsgálat eredménye alapján fennálló napi gondozási szükséglet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szerint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116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. § (1) bekezdés </w:t>
      </w:r>
      <w:r w:rsidRPr="0061167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 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.......alpontja szerinti egyéb körülmény alapján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személyi gondozás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idősotthoni elhelyezés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nyújtható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</w:t>
      </w:r>
    </w:p>
    <w:p w:rsidR="00611675" w:rsidRDefault="00611675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Dátum:</w:t>
      </w:r>
    </w:p>
    <w:p w:rsidR="00D60515" w:rsidRPr="00611675" w:rsidRDefault="00D60515" w:rsidP="00D6051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/szakértő</w:t>
      </w: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D6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orvos</w:t>
      </w:r>
      <w:proofErr w:type="gramEnd"/>
    </w:p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 gondozási szükséglet felülvizsgálatát az intézmény fenntartójától lehet kérni.</w:t>
      </w:r>
    </w:p>
    <w:p w:rsidR="00611675" w:rsidRP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Felülvizsgálat</w:t>
      </w:r>
    </w:p>
    <w:p w:rsidR="00D60515" w:rsidRDefault="00D6051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Az igénylő napi gondozási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szükséglete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116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0515" w:rsidRDefault="00D6051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órát el nem érő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óra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órát meghaladó vagy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bekezdés 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/alpontja szerinti egyéb körülmények állnak fenn</w:t>
      </w:r>
    </w:p>
    <w:p w:rsidR="00611675" w:rsidRP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A vizsgálat eredménye alapján fennálló napi gondozási szükséglet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szerint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116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. § (1) bekezdés </w:t>
      </w:r>
      <w:r w:rsidRPr="0061167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pont 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.......alpontja szerinti egyéb körülmény alapján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személyi gondozás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idősotthoni elhelyezés</w:t>
      </w: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75">
        <w:rPr>
          <w:rFonts w:ascii="Times New Roman" w:hAnsi="Times New Roman" w:cs="Times New Roman"/>
          <w:sz w:val="24"/>
          <w:szCs w:val="24"/>
        </w:rPr>
        <w:t>nyújtható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>.</w:t>
      </w:r>
    </w:p>
    <w:p w:rsidR="00611675" w:rsidRDefault="00611675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Dátum:</w:t>
      </w:r>
    </w:p>
    <w:p w:rsidR="00611675" w:rsidRDefault="00611675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fenntartó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képviselője</w:t>
      </w: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611675">
        <w:rPr>
          <w:rFonts w:ascii="Times New Roman" w:hAnsi="Times New Roman" w:cs="Times New Roman"/>
          <w:sz w:val="24"/>
          <w:szCs w:val="24"/>
        </w:rPr>
        <w:t xml:space="preserve"> </w:t>
      </w:r>
      <w:r w:rsidRPr="006116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11675">
        <w:rPr>
          <w:rFonts w:ascii="Times New Roman" w:hAnsi="Times New Roman" w:cs="Times New Roman"/>
          <w:sz w:val="24"/>
          <w:szCs w:val="24"/>
        </w:rPr>
        <w:t>orvos</w:t>
      </w:r>
      <w:proofErr w:type="gramEnd"/>
    </w:p>
    <w:p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41B" w:rsidRDefault="002A041B"/>
    <w:p w:rsidR="00D60515" w:rsidRDefault="00D60515"/>
    <w:p w:rsidR="00D60515" w:rsidRDefault="00D60515"/>
    <w:p w:rsidR="00D60515" w:rsidRDefault="00D60515" w:rsidP="00D6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95E" w:rsidRDefault="00B6495E" w:rsidP="00D6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Kiegészítés az értékelő lap kitöltéséhez</w:t>
      </w:r>
    </w:p>
    <w:p w:rsidR="00B6495E" w:rsidRDefault="00B6495E" w:rsidP="00D6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515" w:rsidRPr="00D60515" w:rsidRDefault="00D60515" w:rsidP="00D60515">
      <w:pPr>
        <w:jc w:val="center"/>
        <w:rPr>
          <w:b/>
        </w:rPr>
      </w:pP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11675">
        <w:rPr>
          <w:rFonts w:ascii="Times New Roman" w:hAnsi="Times New Roman" w:cs="Times New Roman"/>
          <w:b/>
          <w:sz w:val="24"/>
          <w:szCs w:val="24"/>
        </w:rPr>
        <w:t xml:space="preserve">36/2007. (XII. 22.) SZMM rendelet 4. § (1) </w:t>
      </w:r>
      <w:proofErr w:type="gramStart"/>
      <w:r w:rsidRPr="00611675">
        <w:rPr>
          <w:rFonts w:ascii="Times New Roman" w:hAnsi="Times New Roman" w:cs="Times New Roman"/>
          <w:b/>
          <w:sz w:val="24"/>
          <w:szCs w:val="24"/>
        </w:rPr>
        <w:t>bekezdés  szerinti</w:t>
      </w:r>
      <w:proofErr w:type="gramEnd"/>
      <w:r w:rsidRPr="00611675">
        <w:rPr>
          <w:rFonts w:ascii="Times New Roman" w:hAnsi="Times New Roman" w:cs="Times New Roman"/>
          <w:b/>
          <w:sz w:val="24"/>
          <w:szCs w:val="24"/>
        </w:rPr>
        <w:t xml:space="preserve"> egyéb körülmények</w:t>
      </w:r>
      <w:r w:rsidRPr="00D60515">
        <w:rPr>
          <w:rFonts w:ascii="Times New Roman" w:hAnsi="Times New Roman" w:cs="Times New Roman"/>
          <w:b/>
          <w:sz w:val="24"/>
          <w:szCs w:val="24"/>
        </w:rPr>
        <w:t>:</w:t>
      </w:r>
    </w:p>
    <w:p w:rsidR="00D60515" w:rsidRDefault="00D60515"/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0515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D60515">
        <w:rPr>
          <w:rFonts w:ascii="Times New Roman" w:hAnsi="Times New Roman" w:cs="Times New Roman"/>
          <w:sz w:val="24"/>
          <w:szCs w:val="24"/>
        </w:rPr>
        <w:t>(1) Az Szt. 68/</w:t>
      </w:r>
      <w:proofErr w:type="gramStart"/>
      <w:r w:rsidRPr="00D605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51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Pr="00D60515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60515">
        <w:rPr>
          <w:rFonts w:ascii="Times New Roman" w:hAnsi="Times New Roman" w:cs="Times New Roman"/>
          <w:sz w:val="24"/>
          <w:szCs w:val="24"/>
        </w:rPr>
        <w:t xml:space="preserve"> (3) bekezdése szerinti, gondozási szükségletet megalapozó egyéb körülmények a következők: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51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6051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6"/>
      </w:r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demencia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kórkép legalább középsúlyos fokozata, amelyet az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orvosszakértői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szerv vagy a Pszichiátriai, illetve Neurológiai Szakkollégium által befogadott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demencia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centrum vagy pszichiáter, neurológus,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geriáter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szakorvos szakvéleményével igazoltak;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D60515">
        <w:rPr>
          <w:rFonts w:ascii="Times New Roman" w:hAnsi="Times New Roman" w:cs="Times New Roman"/>
          <w:b/>
          <w:sz w:val="24"/>
          <w:szCs w:val="24"/>
        </w:rPr>
        <w:t>az ellátást igénylő egyedül él, és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ba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footnoteReference w:id="7"/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>nyolcvanadik életévét betöltötte, vagy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bb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hetvenedik életévét betöltötte és lakóhelye közműves vízellátás vagy közműves villamosenergia-ellátás nélküli ingatlan, vagy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bc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hallási fogyatékosként fogyatékossági támogatásban vagy vakok személyi járadékában részesül, amit az ellátást megállapító jogerős határozat vagy az ellátás folyósítását igazoló irat másolatával igazoltak, vagy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bd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footnoteReference w:id="8"/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bc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pont szerinti eseten kívüli okból fogyatékossági támogatásban részesül és az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orvosszakértői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szerv, illetve jogelődje szakértői bizottságának szakvéleménye, szakhatósági állásfoglalása az önkiszolgálási képességének hiányát állapította meg, amit az érvényes és hatályos szakvélemény, szakhatósági állásfoglalás másolatával igazoltak,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be)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I. rokkantsági csoportba tartozó rokkantsági nyugdíjban, baleseti rokkantsági nyugdíjban, illetve rokkantsági járadékban részesül, </w:t>
      </w:r>
      <w:proofErr w:type="gramStart"/>
      <w:r w:rsidRPr="00D60515">
        <w:rPr>
          <w:rFonts w:ascii="Times New Roman" w:hAnsi="Times New Roman" w:cs="Times New Roman"/>
          <w:b/>
          <w:sz w:val="24"/>
          <w:szCs w:val="24"/>
        </w:rPr>
        <w:t>amit</w:t>
      </w:r>
      <w:proofErr w:type="gram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a nyugdíját, járadékot megállapító jogerős határozat, vagy a kérelem benyújtását megelőző havi nyugdíj-folyósítási, járadékfolyósítási csekkszelvény vagy bankszámlakivonat másolatával igazoltak, vagy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bf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footnoteReference w:id="9"/>
      </w:r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b/>
          <w:sz w:val="24"/>
          <w:szCs w:val="24"/>
        </w:rPr>
        <w:t xml:space="preserve">munkaképességét 100%-ban elvesztette, illetve legalább 80%-os mértékű egészségkárosodást szenvedett és az </w:t>
      </w:r>
      <w:proofErr w:type="spellStart"/>
      <w:r w:rsidRPr="00D60515">
        <w:rPr>
          <w:rFonts w:ascii="Times New Roman" w:hAnsi="Times New Roman" w:cs="Times New Roman"/>
          <w:b/>
          <w:sz w:val="24"/>
          <w:szCs w:val="24"/>
        </w:rPr>
        <w:t>orvosszakértői</w:t>
      </w:r>
      <w:proofErr w:type="spellEnd"/>
      <w:r w:rsidRPr="00D60515">
        <w:rPr>
          <w:rFonts w:ascii="Times New Roman" w:hAnsi="Times New Roman" w:cs="Times New Roman"/>
          <w:b/>
          <w:sz w:val="24"/>
          <w:szCs w:val="24"/>
        </w:rPr>
        <w:t xml:space="preserve"> szerv, illetve jogelődje szakértői bizottságának szakvéleménye, szakhatósági állásfoglalása az önkiszolgálási képességének hiányát állapította meg, amit az érvényes és hatályos szakvélemény, szakhatósági állásfoglalás másolatával igazoltak.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0515">
        <w:rPr>
          <w:rFonts w:ascii="Times New Roman" w:hAnsi="Times New Roman" w:cs="Times New Roman"/>
          <w:sz w:val="24"/>
          <w:szCs w:val="24"/>
        </w:rPr>
        <w:t>(2)</w:t>
      </w:r>
      <w:r w:rsidRPr="00D60515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D60515">
        <w:rPr>
          <w:rFonts w:ascii="Times New Roman" w:hAnsi="Times New Roman" w:cs="Times New Roman"/>
          <w:sz w:val="24"/>
          <w:szCs w:val="24"/>
        </w:rPr>
        <w:t xml:space="preserve"> Az életkort személyazonosításra alkalmas igazolvány másolatával kell igazolni. Az (1) bekezdés </w:t>
      </w:r>
      <w:proofErr w:type="spellStart"/>
      <w:r w:rsidRPr="00D60515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sz w:val="24"/>
          <w:szCs w:val="24"/>
        </w:rPr>
        <w:t>alpontja esetében a közművesítés hiányát a települési önkormányzat jegyzője igazolja.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15" w:rsidRDefault="00D60515"/>
    <w:p w:rsidR="00D60515" w:rsidRDefault="00D60515"/>
    <w:p w:rsidR="00D60515" w:rsidRDefault="00D60515"/>
    <w:p w:rsidR="00B6495E" w:rsidRDefault="00B6495E" w:rsidP="00B64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Kiegészítés az értékelő lap kitöltéséhez</w:t>
      </w:r>
    </w:p>
    <w:p w:rsidR="00D60515" w:rsidRDefault="00D60515"/>
    <w:p w:rsidR="00D60515" w:rsidRDefault="00D60515"/>
    <w:p w:rsidR="00D60515" w:rsidRPr="0061167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11675">
        <w:rPr>
          <w:rFonts w:ascii="Times New Roman" w:hAnsi="Times New Roman" w:cs="Times New Roman"/>
          <w:b/>
          <w:sz w:val="24"/>
          <w:szCs w:val="24"/>
        </w:rPr>
        <w:t>36/2007. (XII. 22.) SZMM rendelet 3/</w:t>
      </w:r>
      <w:proofErr w:type="gramStart"/>
      <w:r w:rsidRPr="0061167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11675">
        <w:rPr>
          <w:rFonts w:ascii="Times New Roman" w:hAnsi="Times New Roman" w:cs="Times New Roman"/>
          <w:b/>
          <w:sz w:val="24"/>
          <w:szCs w:val="24"/>
        </w:rPr>
        <w:t xml:space="preserve">. § (1) bekezdés </w:t>
      </w:r>
      <w:r w:rsidRPr="006116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611675">
        <w:rPr>
          <w:rFonts w:ascii="Times New Roman" w:hAnsi="Times New Roman" w:cs="Times New Roman"/>
          <w:b/>
          <w:sz w:val="24"/>
          <w:szCs w:val="24"/>
        </w:rPr>
        <w:t xml:space="preserve">pont </w:t>
      </w:r>
      <w:r w:rsidRPr="00D60515">
        <w:rPr>
          <w:rFonts w:ascii="Times New Roman" w:hAnsi="Times New Roman" w:cs="Times New Roman"/>
          <w:b/>
          <w:sz w:val="24"/>
          <w:szCs w:val="24"/>
        </w:rPr>
        <w:t>szerinti egyéb körülmény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D60515">
        <w:rPr>
          <w:rFonts w:ascii="Times New Roman" w:hAnsi="Times New Roman" w:cs="Times New Roman"/>
          <w:b/>
          <w:sz w:val="24"/>
          <w:szCs w:val="24"/>
        </w:rPr>
        <w:t>:</w:t>
      </w:r>
    </w:p>
    <w:p w:rsidR="00D60515" w:rsidRDefault="00D60515"/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0515">
        <w:rPr>
          <w:rFonts w:ascii="Times New Roman" w:hAnsi="Times New Roman" w:cs="Times New Roman"/>
          <w:b/>
          <w:bCs/>
          <w:sz w:val="24"/>
          <w:szCs w:val="24"/>
        </w:rPr>
        <w:t>3/A. §</w:t>
      </w:r>
      <w:r w:rsidRPr="00D605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1"/>
      </w:r>
      <w:r w:rsidRPr="00D60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515">
        <w:rPr>
          <w:rFonts w:ascii="Times New Roman" w:hAnsi="Times New Roman" w:cs="Times New Roman"/>
          <w:sz w:val="24"/>
          <w:szCs w:val="24"/>
        </w:rPr>
        <w:t>(1) Az Szt. 63. § (5) bekezdésének alkalmazásában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51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sz w:val="24"/>
          <w:szCs w:val="24"/>
        </w:rPr>
        <w:t>személyi gondozás a 3. számú melléklet szerinti I. vagy II. fokozatban indokolt,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1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60515">
        <w:rPr>
          <w:rFonts w:ascii="Times New Roman" w:hAnsi="Times New Roman" w:cs="Times New Roman"/>
          <w:b/>
          <w:sz w:val="24"/>
          <w:szCs w:val="24"/>
        </w:rPr>
        <w:t>szociális segítés a 3. számú melléklet szerinti I. vagy II. fokozatban indokolt, valamint 0. fokozatban akkor indokolt, ha az ellátást igénylő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ba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hatvanötödik életévét betöltötte és egyedül él,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bb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hetvenedik életévét betöltötte és lakóhelye közműves vízellátás vagy fűtés nélküli, vagy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>bc</w:t>
      </w:r>
      <w:proofErr w:type="spellEnd"/>
      <w:r w:rsidRPr="00D60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D60515">
        <w:rPr>
          <w:rFonts w:ascii="Times New Roman" w:hAnsi="Times New Roman" w:cs="Times New Roman"/>
          <w:b/>
          <w:sz w:val="24"/>
          <w:szCs w:val="24"/>
        </w:rPr>
        <w:t>hetvenötödik életévét betöltötte.</w:t>
      </w:r>
    </w:p>
    <w:p w:rsidR="00D60515" w:rsidRPr="00D60515" w:rsidRDefault="00D60515" w:rsidP="00D6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15" w:rsidRDefault="00D60515"/>
    <w:p w:rsidR="00D60515" w:rsidRDefault="00D60515"/>
    <w:sectPr w:rsidR="00D60515" w:rsidSect="00611675">
      <w:pgSz w:w="12240" w:h="15840"/>
      <w:pgMar w:top="426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60" w:rsidRDefault="00296260" w:rsidP="00611675">
      <w:pPr>
        <w:spacing w:after="0" w:line="240" w:lineRule="auto"/>
      </w:pPr>
      <w:r>
        <w:separator/>
      </w:r>
    </w:p>
  </w:endnote>
  <w:endnote w:type="continuationSeparator" w:id="0">
    <w:p w:rsidR="00296260" w:rsidRDefault="00296260" w:rsidP="0061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60" w:rsidRDefault="00296260" w:rsidP="00611675">
      <w:pPr>
        <w:spacing w:after="0" w:line="240" w:lineRule="auto"/>
      </w:pPr>
      <w:r>
        <w:separator/>
      </w:r>
    </w:p>
  </w:footnote>
  <w:footnote w:type="continuationSeparator" w:id="0">
    <w:p w:rsidR="00296260" w:rsidRDefault="00296260" w:rsidP="00611675">
      <w:pPr>
        <w:spacing w:after="0" w:line="240" w:lineRule="auto"/>
      </w:pPr>
      <w:r>
        <w:continuationSeparator/>
      </w:r>
    </w:p>
  </w:footnote>
  <w:footnote w:id="1">
    <w:p w:rsidR="00611675" w:rsidRDefault="00611675" w:rsidP="00611675">
      <w:r>
        <w:rPr>
          <w:vertAlign w:val="superscript"/>
        </w:rPr>
        <w:footnoteRef/>
      </w:r>
      <w:r>
        <w:t xml:space="preserve"> Megállapította: 55/2015. (XI. 30.) EMMI rendelet 36. §, 6. melléklet. Hatályos: 2015. XII. 3-tól.</w:t>
      </w:r>
    </w:p>
  </w:footnote>
  <w:footnote w:id="2">
    <w:p w:rsidR="00611675" w:rsidRDefault="00611675" w:rsidP="00611675">
      <w:r>
        <w:rPr>
          <w:vertAlign w:val="superscript"/>
        </w:rPr>
        <w:footnoteRef/>
      </w:r>
      <w:r>
        <w:t xml:space="preserve"> A megfelelő aláhúzandó</w:t>
      </w:r>
    </w:p>
  </w:footnote>
  <w:footnote w:id="3">
    <w:p w:rsidR="00611675" w:rsidRDefault="00611675" w:rsidP="00611675">
      <w:r>
        <w:rPr>
          <w:vertAlign w:val="superscript"/>
        </w:rPr>
        <w:footnoteRef/>
      </w:r>
      <w:r>
        <w:t xml:space="preserve"> A megfelelő aláhúzandó, a szociális segítés és a személyi gondozás együttesen is jelölhető</w:t>
      </w:r>
    </w:p>
  </w:footnote>
  <w:footnote w:id="4">
    <w:p w:rsidR="00611675" w:rsidRDefault="00611675" w:rsidP="00611675">
      <w:r>
        <w:rPr>
          <w:vertAlign w:val="superscript"/>
        </w:rPr>
        <w:footnoteRef/>
      </w:r>
      <w:r>
        <w:t xml:space="preserve"> A megfelelő aláhúzandó</w:t>
      </w:r>
    </w:p>
  </w:footnote>
  <w:footnote w:id="5">
    <w:p w:rsidR="00611675" w:rsidRDefault="00611675" w:rsidP="00611675">
      <w:r>
        <w:rPr>
          <w:vertAlign w:val="superscript"/>
        </w:rPr>
        <w:footnoteRef/>
      </w:r>
      <w:r>
        <w:t xml:space="preserve"> A megfelelő aláhúzandó, a szociális segítés és a személyi gondozás együttesen is jelölhető</w:t>
      </w:r>
    </w:p>
  </w:footnote>
  <w:footnote w:id="6">
    <w:p w:rsidR="00D60515" w:rsidRDefault="00D60515" w:rsidP="00D60515">
      <w:r>
        <w:rPr>
          <w:vertAlign w:val="superscript"/>
        </w:rPr>
        <w:footnoteRef/>
      </w:r>
      <w:r>
        <w:t xml:space="preserve"> Módosította: 21/2010. (XII. 30.) NEFMI rendelet 3. § b), 25/2010. (XII. 30.) NEFMI rendelet 7. § a).</w:t>
      </w:r>
    </w:p>
  </w:footnote>
  <w:footnote w:id="7">
    <w:p w:rsidR="00D60515" w:rsidRDefault="00D60515" w:rsidP="00D60515">
      <w:r>
        <w:rPr>
          <w:vertAlign w:val="superscript"/>
        </w:rPr>
        <w:footnoteRef/>
      </w:r>
      <w:r>
        <w:t xml:space="preserve"> Módosította: 21/2010. (XII. 30.) NEFMI rendelet 4. § a).</w:t>
      </w:r>
    </w:p>
  </w:footnote>
  <w:footnote w:id="8">
    <w:p w:rsidR="00D60515" w:rsidRDefault="00D60515" w:rsidP="00D60515">
      <w:r>
        <w:rPr>
          <w:vertAlign w:val="superscript"/>
        </w:rPr>
        <w:footnoteRef/>
      </w:r>
      <w:r>
        <w:t xml:space="preserve"> Módosította: 23/2009. (X. 6.) SZMM rendelet 3. § a), 25/2010. (XII. 30.) NEFMI rendelet 7. § b).</w:t>
      </w:r>
    </w:p>
  </w:footnote>
  <w:footnote w:id="9">
    <w:p w:rsidR="00D60515" w:rsidRDefault="00D60515" w:rsidP="00D60515">
      <w:r>
        <w:rPr>
          <w:vertAlign w:val="superscript"/>
        </w:rPr>
        <w:footnoteRef/>
      </w:r>
      <w:r>
        <w:t xml:space="preserve"> Módosította: 23/2009. (X. 6.) SZMM rendelet 3. § b), 25/2010. (XII. 30.) NEFMI rendelet 7. § b).</w:t>
      </w:r>
    </w:p>
  </w:footnote>
  <w:footnote w:id="10">
    <w:p w:rsidR="00D60515" w:rsidRDefault="00D60515" w:rsidP="00D60515">
      <w:r>
        <w:rPr>
          <w:vertAlign w:val="superscript"/>
        </w:rPr>
        <w:footnoteRef/>
      </w:r>
      <w:r>
        <w:t xml:space="preserve"> Módosította: 21/2010. (XII. 30.) NEFMI rendelet 4. § b).</w:t>
      </w:r>
    </w:p>
  </w:footnote>
  <w:footnote w:id="11">
    <w:p w:rsidR="00D60515" w:rsidRDefault="00D60515" w:rsidP="00D60515">
      <w:r>
        <w:rPr>
          <w:vertAlign w:val="superscript"/>
        </w:rPr>
        <w:footnoteRef/>
      </w:r>
      <w:r>
        <w:t xml:space="preserve"> Beiktatta: 55/2015. (XI. 30.) EMMI rendelet 32. §. Hatályos: 2015. XII. 3-tól.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75"/>
    <w:rsid w:val="00296260"/>
    <w:rsid w:val="002A041B"/>
    <w:rsid w:val="002D270D"/>
    <w:rsid w:val="00611675"/>
    <w:rsid w:val="00B6495E"/>
    <w:rsid w:val="00D60515"/>
    <w:rsid w:val="00D8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61167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1167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1167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1167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1167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1167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1167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1167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1167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1167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1167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1345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Zárdakert Otthon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Edina</dc:creator>
  <cp:keywords/>
  <dc:description/>
  <cp:lastModifiedBy>Kocsis Edina</cp:lastModifiedBy>
  <cp:revision>2</cp:revision>
  <cp:lastPrinted>2015-12-07T09:05:00Z</cp:lastPrinted>
  <dcterms:created xsi:type="dcterms:W3CDTF">2015-12-07T08:53:00Z</dcterms:created>
  <dcterms:modified xsi:type="dcterms:W3CDTF">2015-12-07T09:15:00Z</dcterms:modified>
</cp:coreProperties>
</file>